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r w:rsidRPr="00A17CA3">
        <w:rPr>
          <w:rFonts w:eastAsia="Calibri"/>
          <w:b/>
          <w:bCs/>
          <w:sz w:val="36"/>
          <w:szCs w:val="36"/>
        </w:rPr>
        <w:t>П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38B742CB" w14:textId="77777777" w:rsidR="001E507B" w:rsidRPr="00A17CA3" w:rsidRDefault="00F81C3C" w:rsidP="00F81C3C">
      <w:pPr>
        <w:ind w:firstLine="1"/>
        <w:rPr>
          <w:b/>
          <w:sz w:val="28"/>
          <w:szCs w:val="28"/>
        </w:rPr>
      </w:pPr>
      <w:r>
        <w:rPr>
          <w:szCs w:val="24"/>
        </w:rPr>
        <w:t xml:space="preserve">ранее учтенного объекта недвижимости 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6E564C9B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0D2182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EE32E2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5D8FA77E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1144CD">
        <w:rPr>
          <w:szCs w:val="24"/>
        </w:rPr>
        <w:t>010402:35</w:t>
      </w:r>
      <w:r>
        <w:rPr>
          <w:szCs w:val="24"/>
        </w:rPr>
        <w:t>,</w:t>
      </w:r>
      <w:r w:rsidR="006751EE">
        <w:rPr>
          <w:szCs w:val="24"/>
        </w:rPr>
        <w:t xml:space="preserve"> площадью </w:t>
      </w:r>
      <w:r w:rsidR="008C0F75">
        <w:rPr>
          <w:szCs w:val="24"/>
        </w:rPr>
        <w:t>______</w:t>
      </w:r>
      <w:r w:rsidR="00A56C78">
        <w:rPr>
          <w:szCs w:val="24"/>
        </w:rPr>
        <w:t>,</w:t>
      </w:r>
      <w:r>
        <w:rPr>
          <w:szCs w:val="24"/>
        </w:rPr>
        <w:t xml:space="preserve"> расположенного по адресу: </w:t>
      </w:r>
      <w:r w:rsidRPr="00951AE9">
        <w:rPr>
          <w:szCs w:val="24"/>
        </w:rPr>
        <w:t xml:space="preserve">Иркутская область, </w:t>
      </w:r>
      <w:r w:rsidR="00450848">
        <w:rPr>
          <w:szCs w:val="24"/>
        </w:rPr>
        <w:t>Зиминский район, с. Басалаевка, ул. Речная, д. 36</w:t>
      </w:r>
      <w:r>
        <w:rPr>
          <w:szCs w:val="24"/>
        </w:rPr>
        <w:t>, в качестве 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8C0F75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r w:rsidR="001144CD">
        <w:rPr>
          <w:b/>
          <w:bCs/>
          <w:szCs w:val="24"/>
        </w:rPr>
        <w:t xml:space="preserve"> Череватая Валентина </w:t>
      </w:r>
      <w:r w:rsidR="00116203">
        <w:rPr>
          <w:b/>
          <w:bCs/>
          <w:szCs w:val="24"/>
        </w:rPr>
        <w:t>Михайловна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08382998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116203">
        <w:rPr>
          <w:b/>
          <w:bCs/>
          <w:szCs w:val="24"/>
        </w:rPr>
        <w:t xml:space="preserve">Череватой Валентины Михайловны </w:t>
      </w:r>
      <w:r>
        <w:rPr>
          <w:szCs w:val="24"/>
        </w:rPr>
        <w:t>на указанный в пункте 1 настоящего постановления объект недвижимости подтверждается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8C0F75">
        <w:rPr>
          <w:szCs w:val="24"/>
        </w:rPr>
        <w:t xml:space="preserve"> бессрочного</w:t>
      </w:r>
      <w:r w:rsidR="004D4E3D">
        <w:rPr>
          <w:szCs w:val="24"/>
        </w:rPr>
        <w:t xml:space="preserve"> (постоянного) пользования землей, </w:t>
      </w:r>
      <w:r w:rsidR="00A21BF5">
        <w:rPr>
          <w:szCs w:val="24"/>
        </w:rPr>
        <w:t>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352D4FCE" w14:textId="77777777" w:rsidR="00BC6949" w:rsidRDefault="00BC6949" w:rsidP="00BC6949">
      <w:pPr>
        <w:jc w:val="center"/>
      </w:pPr>
    </w:p>
    <w:p w14:paraId="265B6515" w14:textId="77777777" w:rsidR="002703FC" w:rsidRDefault="002703FC" w:rsidP="002703FC">
      <w:pPr>
        <w:ind w:firstLine="0"/>
      </w:pPr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2182"/>
    <w:rsid w:val="000D3FBD"/>
    <w:rsid w:val="001144CD"/>
    <w:rsid w:val="00116203"/>
    <w:rsid w:val="00150CD8"/>
    <w:rsid w:val="001A0896"/>
    <w:rsid w:val="001E4252"/>
    <w:rsid w:val="001E507B"/>
    <w:rsid w:val="0021391C"/>
    <w:rsid w:val="00247075"/>
    <w:rsid w:val="002703FC"/>
    <w:rsid w:val="00274A2A"/>
    <w:rsid w:val="00291C6C"/>
    <w:rsid w:val="002A3BD0"/>
    <w:rsid w:val="002A58D4"/>
    <w:rsid w:val="002C0618"/>
    <w:rsid w:val="002C5F07"/>
    <w:rsid w:val="002D6DFD"/>
    <w:rsid w:val="002F5FE4"/>
    <w:rsid w:val="002F7303"/>
    <w:rsid w:val="003179D2"/>
    <w:rsid w:val="00367985"/>
    <w:rsid w:val="003C4E32"/>
    <w:rsid w:val="00450418"/>
    <w:rsid w:val="00450848"/>
    <w:rsid w:val="00460C4B"/>
    <w:rsid w:val="00481733"/>
    <w:rsid w:val="00492C64"/>
    <w:rsid w:val="004B30D7"/>
    <w:rsid w:val="004D4E3D"/>
    <w:rsid w:val="004E2629"/>
    <w:rsid w:val="00514912"/>
    <w:rsid w:val="00606288"/>
    <w:rsid w:val="00612627"/>
    <w:rsid w:val="006161C1"/>
    <w:rsid w:val="006751EE"/>
    <w:rsid w:val="00685D02"/>
    <w:rsid w:val="006B6916"/>
    <w:rsid w:val="006F3627"/>
    <w:rsid w:val="0073493F"/>
    <w:rsid w:val="00771A54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8C0F75"/>
    <w:rsid w:val="00914E27"/>
    <w:rsid w:val="0091693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56C78"/>
    <w:rsid w:val="00AC5519"/>
    <w:rsid w:val="00AD07C6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D26D4"/>
    <w:rsid w:val="00DF13D9"/>
    <w:rsid w:val="00E66626"/>
    <w:rsid w:val="00E7541B"/>
    <w:rsid w:val="00E91DCF"/>
    <w:rsid w:val="00EB2AA5"/>
    <w:rsid w:val="00EC2DBC"/>
    <w:rsid w:val="00EE32E2"/>
    <w:rsid w:val="00EF2A0E"/>
    <w:rsid w:val="00F1301C"/>
    <w:rsid w:val="00F33663"/>
    <w:rsid w:val="00F3563E"/>
    <w:rsid w:val="00F37962"/>
    <w:rsid w:val="00F81C3C"/>
    <w:rsid w:val="00F933D5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  <w15:chartTrackingRefBased/>
  <w15:docId w15:val="{93F21344-14F1-43C0-9407-521AA01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cp:lastModifiedBy>MO Bataminskoe</cp:lastModifiedBy>
  <cp:revision>10</cp:revision>
  <cp:lastPrinted>2023-12-11T06:17:00Z</cp:lastPrinted>
  <dcterms:created xsi:type="dcterms:W3CDTF">2024-01-25T06:59:00Z</dcterms:created>
  <dcterms:modified xsi:type="dcterms:W3CDTF">2024-01-26T02:56:00Z</dcterms:modified>
</cp:coreProperties>
</file>