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58" w:rsidRDefault="00683B58" w:rsidP="00683B58">
      <w:pPr>
        <w:jc w:val="center"/>
        <w:rPr>
          <w:sz w:val="26"/>
        </w:rPr>
      </w:pP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РОССИЙСКАЯ  ФЕДЕРАЦИЯ</w:t>
      </w: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ИРКУТСКАЯ  ОБЛАСТЬ</w:t>
      </w:r>
    </w:p>
    <w:p w:rsidR="00F82FA7" w:rsidRPr="00771D13" w:rsidRDefault="00F82FA7" w:rsidP="00F82FA7">
      <w:pPr>
        <w:pStyle w:val="aa"/>
        <w:jc w:val="center"/>
        <w:rPr>
          <w:rFonts w:ascii="Times New Roman" w:hAnsi="Times New Roman"/>
          <w:lang w:val="ru-RU"/>
        </w:rPr>
      </w:pP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Администрация</w:t>
      </w: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Батаминского муниципального образования</w:t>
      </w:r>
    </w:p>
    <w:p w:rsidR="00F82FA7" w:rsidRPr="00771D13" w:rsidRDefault="00F82FA7" w:rsidP="00F82FA7">
      <w:pPr>
        <w:pStyle w:val="aa"/>
        <w:jc w:val="center"/>
        <w:rPr>
          <w:rFonts w:ascii="Times New Roman" w:hAnsi="Times New Roman"/>
          <w:lang w:val="ru-RU"/>
        </w:rPr>
      </w:pPr>
    </w:p>
    <w:p w:rsidR="00F82FA7" w:rsidRPr="00771D13" w:rsidRDefault="00F82FA7" w:rsidP="00F82FA7">
      <w:pPr>
        <w:pStyle w:val="aa"/>
        <w:jc w:val="center"/>
        <w:rPr>
          <w:rFonts w:ascii="Times New Roman" w:hAnsi="Times New Roman"/>
          <w:lang w:val="ru-RU"/>
        </w:rPr>
      </w:pPr>
    </w:p>
    <w:p w:rsidR="00F82FA7" w:rsidRPr="00F82FA7" w:rsidRDefault="00F82FA7" w:rsidP="00F82FA7">
      <w:pPr>
        <w:pStyle w:val="aa"/>
        <w:jc w:val="center"/>
        <w:rPr>
          <w:rFonts w:ascii="Times New Roman" w:hAnsi="Times New Roman"/>
          <w:b/>
          <w:bCs/>
          <w:lang w:val="ru-RU"/>
        </w:rPr>
      </w:pPr>
      <w:r w:rsidRPr="00F82FA7">
        <w:rPr>
          <w:rFonts w:ascii="Times New Roman" w:hAnsi="Times New Roman"/>
          <w:b/>
          <w:bCs/>
          <w:lang w:val="ru-RU"/>
        </w:rPr>
        <w:t>ПОСТАНОВЛЕНИЕ</w:t>
      </w:r>
    </w:p>
    <w:p w:rsidR="00F82FA7" w:rsidRPr="00F82FA7" w:rsidRDefault="00F82FA7" w:rsidP="00F82FA7">
      <w:pPr>
        <w:pStyle w:val="aa"/>
        <w:jc w:val="center"/>
        <w:rPr>
          <w:rFonts w:ascii="Times New Roman" w:hAnsi="Times New Roman"/>
          <w:lang w:val="ru-RU"/>
        </w:rPr>
      </w:pPr>
    </w:p>
    <w:p w:rsidR="00F82FA7" w:rsidRPr="00F82FA7" w:rsidRDefault="00F82FA7" w:rsidP="00F82FA7">
      <w:pPr>
        <w:pStyle w:val="aa"/>
        <w:jc w:val="center"/>
        <w:rPr>
          <w:lang w:val="ru-RU"/>
        </w:rPr>
      </w:pPr>
      <w:r w:rsidRPr="00F82FA7">
        <w:rPr>
          <w:rFonts w:ascii="Times New Roman" w:hAnsi="Times New Roman"/>
          <w:lang w:val="ru-RU"/>
        </w:rPr>
        <w:t xml:space="preserve">от </w:t>
      </w:r>
      <w:r>
        <w:rPr>
          <w:rFonts w:ascii="Times New Roman" w:hAnsi="Times New Roman"/>
          <w:lang w:val="ru-RU"/>
        </w:rPr>
        <w:t>.02.</w:t>
      </w:r>
      <w:r w:rsidRPr="00F82FA7">
        <w:rPr>
          <w:rFonts w:ascii="Times New Roman" w:hAnsi="Times New Roman"/>
          <w:lang w:val="ru-RU"/>
        </w:rPr>
        <w:t xml:space="preserve">2021г.                                   </w:t>
      </w:r>
      <w:r w:rsidRPr="00F82FA7">
        <w:rPr>
          <w:rFonts w:ascii="Times New Roman" w:hAnsi="Times New Roman"/>
          <w:color w:val="000000"/>
          <w:lang w:val="ru-RU"/>
        </w:rPr>
        <w:t xml:space="preserve">№ </w:t>
      </w:r>
      <w:r w:rsidRPr="00F82FA7">
        <w:rPr>
          <w:rFonts w:ascii="Times New Roman" w:hAnsi="Times New Roman"/>
          <w:lang w:val="ru-RU"/>
        </w:rPr>
        <w:t xml:space="preserve">                                    с. Батама</w:t>
      </w:r>
    </w:p>
    <w:p w:rsidR="00F82FA7" w:rsidRDefault="00F82FA7" w:rsidP="00F82FA7">
      <w:pPr>
        <w:pStyle w:val="af6"/>
        <w:jc w:val="center"/>
        <w:rPr>
          <w:sz w:val="24"/>
        </w:rPr>
      </w:pPr>
    </w:p>
    <w:p w:rsidR="00137876" w:rsidRDefault="00137876" w:rsidP="00E7578A">
      <w:pPr>
        <w:spacing w:after="0" w:line="240" w:lineRule="auto"/>
        <w:jc w:val="center"/>
        <w:rPr>
          <w:rFonts w:ascii="Times New Roman" w:hAnsi="Times New Roman" w:cs="Times New Roman"/>
          <w:sz w:val="24"/>
          <w:szCs w:val="24"/>
        </w:rPr>
      </w:pPr>
    </w:p>
    <w:p w:rsidR="00683B58" w:rsidRPr="00AC4E81" w:rsidRDefault="00683B58" w:rsidP="00C46626">
      <w:pPr>
        <w:spacing w:after="0" w:line="240" w:lineRule="auto"/>
        <w:ind w:right="4110"/>
        <w:jc w:val="both"/>
        <w:rPr>
          <w:rFonts w:ascii="Times New Roman" w:hAnsi="Times New Roman" w:cs="Times New Roman"/>
          <w:sz w:val="24"/>
          <w:szCs w:val="24"/>
        </w:rPr>
      </w:pPr>
      <w:r>
        <w:rPr>
          <w:rFonts w:ascii="Times New Roman" w:hAnsi="Times New Roman" w:cs="Times New Roman"/>
          <w:sz w:val="24"/>
          <w:szCs w:val="24"/>
        </w:rPr>
        <w:t xml:space="preserve">Об </w:t>
      </w:r>
      <w:r w:rsidR="00C46626" w:rsidRPr="00C46626">
        <w:rPr>
          <w:rFonts w:ascii="Times New Roman" w:hAnsi="Times New Roman" w:cs="Times New Roman"/>
          <w:sz w:val="24"/>
          <w:szCs w:val="24"/>
        </w:rPr>
        <w:t>утверждении формы проверочного листа (списка контрольных вопросов), применяемой при осуществлении муниципального контроля</w:t>
      </w:r>
      <w:r w:rsidR="00F82FA7">
        <w:rPr>
          <w:rFonts w:ascii="Times New Roman" w:hAnsi="Times New Roman" w:cs="Times New Roman"/>
          <w:sz w:val="24"/>
          <w:szCs w:val="24"/>
        </w:rPr>
        <w:t xml:space="preserve"> на автомобильном транспорте, </w:t>
      </w:r>
      <w:r w:rsidR="00AC4E81" w:rsidRPr="00AC4E81">
        <w:rPr>
          <w:rFonts w:ascii="Times New Roman" w:hAnsi="Times New Roman" w:cs="Times New Roman"/>
          <w:sz w:val="24"/>
          <w:szCs w:val="24"/>
        </w:rPr>
        <w:t xml:space="preserve">наземном электрическом транспорте и в дорожном хозяйстве </w:t>
      </w:r>
      <w:r w:rsidR="0089452C">
        <w:rPr>
          <w:rFonts w:ascii="Times New Roman" w:hAnsi="Times New Roman" w:cs="Times New Roman"/>
          <w:sz w:val="24"/>
          <w:szCs w:val="24"/>
        </w:rPr>
        <w:t xml:space="preserve">в </w:t>
      </w:r>
      <w:r w:rsidR="0089452C" w:rsidRPr="00AC4E81">
        <w:rPr>
          <w:rFonts w:ascii="Times New Roman" w:hAnsi="Times New Roman" w:cs="Times New Roman"/>
          <w:sz w:val="24"/>
          <w:szCs w:val="24"/>
        </w:rPr>
        <w:t xml:space="preserve">границах </w:t>
      </w:r>
      <w:r w:rsidR="0089452C">
        <w:rPr>
          <w:rFonts w:ascii="Times New Roman" w:hAnsi="Times New Roman" w:cs="Times New Roman"/>
          <w:sz w:val="24"/>
          <w:szCs w:val="24"/>
        </w:rPr>
        <w:t xml:space="preserve">  населенных пунктов </w:t>
      </w:r>
      <w:r w:rsidR="00AC4E81" w:rsidRPr="00AC4E81">
        <w:rPr>
          <w:rFonts w:ascii="Times New Roman" w:hAnsi="Times New Roman" w:cs="Times New Roman"/>
          <w:sz w:val="24"/>
          <w:szCs w:val="24"/>
        </w:rPr>
        <w:t xml:space="preserve"> </w:t>
      </w:r>
      <w:r w:rsidR="0089452C">
        <w:rPr>
          <w:rFonts w:ascii="Times New Roman" w:hAnsi="Times New Roman" w:cs="Times New Roman"/>
          <w:sz w:val="24"/>
          <w:szCs w:val="24"/>
        </w:rPr>
        <w:t xml:space="preserve">Батаминского </w:t>
      </w:r>
      <w:r w:rsidR="00C46626">
        <w:rPr>
          <w:rFonts w:ascii="Times New Roman" w:hAnsi="Times New Roman" w:cs="Times New Roman"/>
          <w:sz w:val="24"/>
          <w:szCs w:val="24"/>
        </w:rPr>
        <w:t xml:space="preserve"> </w:t>
      </w:r>
      <w:r w:rsidR="00AC4E81" w:rsidRPr="00AC4E81">
        <w:rPr>
          <w:rFonts w:ascii="Times New Roman" w:hAnsi="Times New Roman" w:cs="Times New Roman"/>
          <w:sz w:val="24"/>
          <w:szCs w:val="24"/>
        </w:rPr>
        <w:t>муниципального образования</w:t>
      </w:r>
    </w:p>
    <w:p w:rsidR="00683B58" w:rsidRDefault="00683B58" w:rsidP="00683B58">
      <w:pPr>
        <w:spacing w:after="0" w:line="240" w:lineRule="auto"/>
        <w:jc w:val="both"/>
        <w:rPr>
          <w:rFonts w:ascii="Times New Roman" w:hAnsi="Times New Roman" w:cs="Times New Roman"/>
          <w:sz w:val="24"/>
          <w:szCs w:val="24"/>
        </w:rPr>
      </w:pPr>
    </w:p>
    <w:p w:rsidR="00137876" w:rsidRPr="005E2968" w:rsidRDefault="00137876" w:rsidP="00683B58">
      <w:pPr>
        <w:spacing w:after="0" w:line="240" w:lineRule="auto"/>
        <w:jc w:val="both"/>
        <w:rPr>
          <w:rFonts w:ascii="Times New Roman" w:hAnsi="Times New Roman" w:cs="Times New Roman"/>
          <w:sz w:val="24"/>
          <w:szCs w:val="24"/>
        </w:rPr>
      </w:pPr>
    </w:p>
    <w:p w:rsidR="008C15AB" w:rsidRPr="008B37ED" w:rsidRDefault="008C15AB" w:rsidP="008C15AB">
      <w:pPr>
        <w:spacing w:after="0" w:line="240" w:lineRule="atLeast"/>
        <w:ind w:right="-1"/>
        <w:jc w:val="both"/>
        <w:rPr>
          <w:rFonts w:ascii="Times New Roman" w:hAnsi="Times New Roman" w:cs="Times New Roman"/>
          <w:sz w:val="24"/>
          <w:szCs w:val="24"/>
        </w:rPr>
      </w:pPr>
      <w:r w:rsidRPr="008B37ED">
        <w:rPr>
          <w:rFonts w:ascii="Times New Roman" w:hAnsi="Times New Roman" w:cs="Times New Roman"/>
          <w:sz w:val="24"/>
          <w:szCs w:val="24"/>
        </w:rPr>
        <w:t xml:space="preserve">           Руководствуясь статьей 1</w:t>
      </w:r>
      <w:r>
        <w:rPr>
          <w:rFonts w:ascii="Times New Roman" w:hAnsi="Times New Roman" w:cs="Times New Roman"/>
          <w:sz w:val="24"/>
          <w:szCs w:val="24"/>
        </w:rPr>
        <w:t>5</w:t>
      </w:r>
      <w:r w:rsidRPr="008B37ED">
        <w:rPr>
          <w:rFonts w:ascii="Times New Roman" w:hAnsi="Times New Roman" w:cs="Times New Roman"/>
          <w:sz w:val="24"/>
          <w:szCs w:val="24"/>
        </w:rPr>
        <w:t xml:space="preserve"> Федерального закона от 6 октября 2003№ 131-ФЗ «Об общих принципах организации местного самоуправления вРоссийской Федерации», стать</w:t>
      </w:r>
      <w:r>
        <w:rPr>
          <w:rFonts w:ascii="Times New Roman" w:hAnsi="Times New Roman" w:cs="Times New Roman"/>
          <w:sz w:val="24"/>
          <w:szCs w:val="24"/>
        </w:rPr>
        <w:t>ями</w:t>
      </w:r>
      <w:r w:rsidRPr="008B37ED">
        <w:rPr>
          <w:rFonts w:ascii="Times New Roman" w:hAnsi="Times New Roman" w:cs="Times New Roman"/>
          <w:sz w:val="24"/>
          <w:szCs w:val="24"/>
        </w:rPr>
        <w:t xml:space="preserve"> 21</w:t>
      </w:r>
      <w:r>
        <w:rPr>
          <w:rFonts w:ascii="Times New Roman" w:hAnsi="Times New Roman" w:cs="Times New Roman"/>
          <w:sz w:val="24"/>
          <w:szCs w:val="24"/>
        </w:rPr>
        <w:t>, 53</w:t>
      </w:r>
      <w:r w:rsidRPr="008B37ED">
        <w:rPr>
          <w:rFonts w:ascii="Times New Roman" w:hAnsi="Times New Roman" w:cs="Times New Roman"/>
          <w:sz w:val="24"/>
          <w:szCs w:val="24"/>
        </w:rPr>
        <w:t xml:space="preserve"> Федерального закона от 31 июля 2020№ 248-ФЗ «О государственном ко</w:t>
      </w:r>
      <w:r>
        <w:rPr>
          <w:rFonts w:ascii="Times New Roman" w:hAnsi="Times New Roman" w:cs="Times New Roman"/>
          <w:sz w:val="24"/>
          <w:szCs w:val="24"/>
        </w:rPr>
        <w:t xml:space="preserve">нтроле (надзоре) и муниципальном </w:t>
      </w:r>
      <w:r w:rsidRPr="008B37ED">
        <w:rPr>
          <w:rFonts w:ascii="Times New Roman" w:hAnsi="Times New Roman" w:cs="Times New Roman"/>
          <w:sz w:val="24"/>
          <w:szCs w:val="24"/>
        </w:rPr>
        <w:t xml:space="preserve">контроле в Российской Федерации», </w:t>
      </w:r>
      <w:r w:rsidRPr="00C41C40">
        <w:rPr>
          <w:rFonts w:ascii="Times New Roman" w:hAnsi="Times New Roman" w:cs="Times New Roman"/>
          <w:sz w:val="24"/>
          <w:szCs w:val="24"/>
        </w:rPr>
        <w:t xml:space="preserve">Положением о </w:t>
      </w:r>
      <w:r w:rsidR="005E2968">
        <w:rPr>
          <w:rFonts w:ascii="Times New Roman" w:eastAsia="Times New Roman" w:hAnsi="Times New Roman" w:cs="Times New Roman"/>
          <w:sz w:val="24"/>
          <w:szCs w:val="24"/>
        </w:rPr>
        <w:t>муниципальном контроле</w:t>
      </w:r>
      <w:r w:rsidR="005E2968" w:rsidRPr="005E2968">
        <w:rPr>
          <w:rFonts w:ascii="Times New Roman" w:eastAsia="Times New Roman" w:hAnsi="Times New Roman" w:cs="Times New Roman"/>
          <w:sz w:val="24"/>
          <w:szCs w:val="24"/>
        </w:rPr>
        <w:t xml:space="preserve"> на автомобильном транспорте, </w:t>
      </w:r>
      <w:r w:rsidR="005E2968" w:rsidRPr="00771D13">
        <w:rPr>
          <w:rFonts w:ascii="Times New Roman" w:eastAsia="Times New Roman" w:hAnsi="Times New Roman" w:cs="Times New Roman"/>
          <w:color w:val="000000" w:themeColor="text1"/>
          <w:sz w:val="24"/>
          <w:szCs w:val="24"/>
        </w:rPr>
        <w:t>городском наземном</w:t>
      </w:r>
      <w:r w:rsidR="005E2968" w:rsidRPr="005E2968">
        <w:rPr>
          <w:rFonts w:ascii="Times New Roman" w:eastAsia="Times New Roman" w:hAnsi="Times New Roman" w:cs="Times New Roman"/>
          <w:sz w:val="24"/>
          <w:szCs w:val="24"/>
        </w:rPr>
        <w:t xml:space="preserve"> электрическом транспорте и в дорожном хозяйстве в</w:t>
      </w:r>
      <w:r w:rsidR="0089452C">
        <w:rPr>
          <w:rFonts w:ascii="Times New Roman" w:eastAsia="Times New Roman" w:hAnsi="Times New Roman" w:cs="Times New Roman"/>
          <w:sz w:val="24"/>
          <w:szCs w:val="24"/>
        </w:rPr>
        <w:t xml:space="preserve"> </w:t>
      </w:r>
      <w:r w:rsidR="005E2968" w:rsidRPr="005E2968">
        <w:rPr>
          <w:rFonts w:ascii="Times New Roman" w:eastAsia="Times New Roman" w:hAnsi="Times New Roman" w:cs="Times New Roman"/>
          <w:sz w:val="24"/>
          <w:szCs w:val="24"/>
        </w:rPr>
        <w:t xml:space="preserve"> границ</w:t>
      </w:r>
      <w:r w:rsidR="0089452C">
        <w:rPr>
          <w:rFonts w:ascii="Times New Roman" w:eastAsia="Times New Roman" w:hAnsi="Times New Roman" w:cs="Times New Roman"/>
          <w:sz w:val="24"/>
          <w:szCs w:val="24"/>
        </w:rPr>
        <w:t>ах</w:t>
      </w:r>
      <w:r w:rsidR="005E2968" w:rsidRPr="005E2968">
        <w:rPr>
          <w:rFonts w:ascii="Times New Roman" w:eastAsia="Times New Roman" w:hAnsi="Times New Roman" w:cs="Times New Roman"/>
          <w:sz w:val="24"/>
          <w:szCs w:val="24"/>
        </w:rPr>
        <w:t xml:space="preserve"> населенных пунктов </w:t>
      </w:r>
      <w:r w:rsidR="0089452C">
        <w:rPr>
          <w:rFonts w:ascii="Times New Roman" w:eastAsia="Times New Roman" w:hAnsi="Times New Roman" w:cs="Times New Roman"/>
          <w:sz w:val="24"/>
          <w:szCs w:val="24"/>
        </w:rPr>
        <w:t xml:space="preserve"> </w:t>
      </w:r>
      <w:r w:rsidR="005E2968" w:rsidRPr="005E2968">
        <w:rPr>
          <w:rFonts w:ascii="Times New Roman" w:eastAsia="Times New Roman" w:hAnsi="Times New Roman" w:cs="Times New Roman"/>
          <w:sz w:val="24"/>
          <w:szCs w:val="24"/>
        </w:rPr>
        <w:t xml:space="preserve"> </w:t>
      </w:r>
      <w:r w:rsidR="00F82FA7">
        <w:rPr>
          <w:rFonts w:ascii="Times New Roman" w:eastAsia="Times New Roman" w:hAnsi="Times New Roman" w:cs="Times New Roman"/>
          <w:sz w:val="24"/>
          <w:szCs w:val="24"/>
        </w:rPr>
        <w:t>Батаминского</w:t>
      </w:r>
      <w:r w:rsidR="005E2968" w:rsidRPr="005E2968">
        <w:rPr>
          <w:rFonts w:ascii="Times New Roman" w:eastAsia="Times New Roman" w:hAnsi="Times New Roman" w:cs="Times New Roman"/>
          <w:sz w:val="24"/>
          <w:szCs w:val="24"/>
        </w:rPr>
        <w:t xml:space="preserve"> муниципального образования</w:t>
      </w:r>
      <w:r w:rsidRPr="00C41C40">
        <w:rPr>
          <w:rFonts w:ascii="Times New Roman" w:hAnsi="Times New Roman" w:cs="Times New Roman"/>
          <w:sz w:val="24"/>
          <w:szCs w:val="24"/>
        </w:rPr>
        <w:t>, утвержден</w:t>
      </w:r>
      <w:r>
        <w:rPr>
          <w:rFonts w:ascii="Times New Roman" w:hAnsi="Times New Roman" w:cs="Times New Roman"/>
          <w:sz w:val="24"/>
          <w:szCs w:val="24"/>
        </w:rPr>
        <w:t>ным</w:t>
      </w:r>
      <w:r w:rsidR="00F82FA7">
        <w:rPr>
          <w:rFonts w:ascii="Times New Roman" w:hAnsi="Times New Roman" w:cs="Times New Roman"/>
          <w:sz w:val="24"/>
          <w:szCs w:val="24"/>
        </w:rPr>
        <w:t xml:space="preserve"> </w:t>
      </w:r>
      <w:r>
        <w:rPr>
          <w:rFonts w:ascii="Times New Roman" w:hAnsi="Times New Roman" w:cs="Times New Roman"/>
          <w:sz w:val="24"/>
          <w:szCs w:val="24"/>
        </w:rPr>
        <w:t>р</w:t>
      </w:r>
      <w:r w:rsidRPr="00C41C40">
        <w:rPr>
          <w:rFonts w:ascii="Times New Roman" w:hAnsi="Times New Roman" w:cs="Times New Roman"/>
          <w:sz w:val="24"/>
          <w:szCs w:val="24"/>
        </w:rPr>
        <w:t xml:space="preserve">ешением Думы </w:t>
      </w:r>
      <w:r w:rsidR="00F82FA7">
        <w:rPr>
          <w:rFonts w:ascii="Times New Roman" w:hAnsi="Times New Roman" w:cs="Times New Roman"/>
          <w:sz w:val="24"/>
          <w:szCs w:val="24"/>
        </w:rPr>
        <w:t>Батаминского</w:t>
      </w:r>
      <w:r w:rsidRPr="00C41C40">
        <w:rPr>
          <w:rFonts w:ascii="Times New Roman" w:hAnsi="Times New Roman" w:cs="Times New Roman"/>
          <w:sz w:val="24"/>
          <w:szCs w:val="24"/>
        </w:rPr>
        <w:t xml:space="preserve"> муниципального </w:t>
      </w:r>
      <w:r w:rsidR="00F82FA7">
        <w:rPr>
          <w:rFonts w:ascii="Times New Roman" w:hAnsi="Times New Roman" w:cs="Times New Roman"/>
          <w:sz w:val="24"/>
          <w:szCs w:val="24"/>
        </w:rPr>
        <w:t>образования от 29.10</w:t>
      </w:r>
      <w:r w:rsidRPr="00C41C40">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C41C40">
        <w:rPr>
          <w:rFonts w:ascii="Times New Roman" w:hAnsi="Times New Roman" w:cs="Times New Roman"/>
          <w:sz w:val="24"/>
          <w:szCs w:val="24"/>
        </w:rPr>
        <w:t>15</w:t>
      </w:r>
      <w:r w:rsidR="00F82FA7">
        <w:rPr>
          <w:rFonts w:ascii="Times New Roman" w:hAnsi="Times New Roman" w:cs="Times New Roman"/>
          <w:sz w:val="24"/>
          <w:szCs w:val="24"/>
        </w:rPr>
        <w:t>8</w:t>
      </w:r>
      <w:r w:rsidRPr="00C41C40">
        <w:rPr>
          <w:rFonts w:ascii="Times New Roman" w:hAnsi="Times New Roman" w:cs="Times New Roman"/>
          <w:sz w:val="24"/>
          <w:szCs w:val="24"/>
        </w:rPr>
        <w:t xml:space="preserve">, статьями 22, 46 Устава </w:t>
      </w:r>
      <w:r w:rsidR="00F82FA7">
        <w:rPr>
          <w:rFonts w:ascii="Times New Roman" w:hAnsi="Times New Roman" w:cs="Times New Roman"/>
          <w:sz w:val="24"/>
          <w:szCs w:val="24"/>
        </w:rPr>
        <w:t>Батаминского</w:t>
      </w:r>
      <w:r w:rsidRPr="00C41C40">
        <w:rPr>
          <w:rFonts w:ascii="Times New Roman" w:hAnsi="Times New Roman" w:cs="Times New Roman"/>
          <w:sz w:val="24"/>
          <w:szCs w:val="24"/>
        </w:rPr>
        <w:t xml:space="preserve"> муниципального образования, администрация </w:t>
      </w:r>
      <w:r w:rsidR="00F82FA7">
        <w:rPr>
          <w:rFonts w:ascii="Times New Roman" w:hAnsi="Times New Roman" w:cs="Times New Roman"/>
          <w:sz w:val="24"/>
          <w:szCs w:val="24"/>
        </w:rPr>
        <w:t xml:space="preserve">Батаминского  </w:t>
      </w:r>
      <w:r w:rsidRPr="00C41C40">
        <w:rPr>
          <w:rFonts w:ascii="Times New Roman" w:hAnsi="Times New Roman" w:cs="Times New Roman"/>
          <w:sz w:val="24"/>
          <w:szCs w:val="24"/>
        </w:rPr>
        <w:t xml:space="preserve"> муниципального образования</w:t>
      </w:r>
    </w:p>
    <w:p w:rsidR="008C15AB" w:rsidRPr="008B37ED" w:rsidRDefault="008C15AB" w:rsidP="008C15AB">
      <w:pPr>
        <w:spacing w:after="0" w:line="240" w:lineRule="auto"/>
        <w:jc w:val="both"/>
        <w:rPr>
          <w:rFonts w:ascii="Times New Roman" w:hAnsi="Times New Roman" w:cs="Times New Roman"/>
          <w:sz w:val="24"/>
          <w:szCs w:val="24"/>
        </w:rPr>
      </w:pPr>
    </w:p>
    <w:p w:rsidR="008C15AB" w:rsidRDefault="008C15AB" w:rsidP="008C15AB">
      <w:pPr>
        <w:spacing w:after="0" w:line="240" w:lineRule="auto"/>
        <w:jc w:val="both"/>
        <w:rPr>
          <w:rFonts w:ascii="Times New Roman" w:eastAsia="Times New Roman" w:hAnsi="Times New Roman" w:cs="Times New Roman"/>
          <w:sz w:val="24"/>
          <w:szCs w:val="24"/>
        </w:rPr>
      </w:pPr>
      <w:r w:rsidRPr="0009099E">
        <w:rPr>
          <w:rFonts w:ascii="Times New Roman" w:eastAsia="Times New Roman" w:hAnsi="Times New Roman" w:cs="Times New Roman"/>
          <w:sz w:val="24"/>
          <w:szCs w:val="24"/>
        </w:rPr>
        <w:t>ПОСТАНОВЛЯЕТ:</w:t>
      </w:r>
    </w:p>
    <w:p w:rsidR="008C15AB" w:rsidRDefault="008C15AB" w:rsidP="008C15AB">
      <w:pPr>
        <w:spacing w:after="0" w:line="240" w:lineRule="auto"/>
        <w:ind w:firstLine="709"/>
        <w:jc w:val="both"/>
        <w:rPr>
          <w:rFonts w:ascii="Times New Roman" w:eastAsia="Times New Roman" w:hAnsi="Times New Roman" w:cs="Times New Roman"/>
          <w:sz w:val="24"/>
          <w:szCs w:val="24"/>
        </w:rPr>
      </w:pPr>
    </w:p>
    <w:p w:rsidR="008C15AB" w:rsidRPr="00DC7CCC" w:rsidRDefault="008C15AB" w:rsidP="005E2968">
      <w:pPr>
        <w:spacing w:after="0" w:line="240" w:lineRule="auto"/>
        <w:ind w:right="-1" w:firstLine="708"/>
        <w:jc w:val="both"/>
        <w:rPr>
          <w:rFonts w:ascii="Times New Roman" w:eastAsia="Times New Roman" w:hAnsi="Times New Roman" w:cs="Times New Roman"/>
          <w:sz w:val="24"/>
          <w:szCs w:val="24"/>
        </w:rPr>
      </w:pPr>
      <w:r w:rsidRPr="00DC7CCC">
        <w:rPr>
          <w:rFonts w:ascii="Times New Roman" w:eastAsia="Times New Roman" w:hAnsi="Times New Roman" w:cs="Times New Roman"/>
          <w:sz w:val="24"/>
          <w:szCs w:val="24"/>
        </w:rPr>
        <w:t>1.Утвердить форму проверочного листа</w:t>
      </w:r>
      <w:r>
        <w:rPr>
          <w:rFonts w:ascii="Times New Roman" w:eastAsia="Times New Roman" w:hAnsi="Times New Roman" w:cs="Times New Roman"/>
          <w:sz w:val="24"/>
          <w:szCs w:val="24"/>
        </w:rPr>
        <w:t xml:space="preserve"> (списка контрольных вопросов)</w:t>
      </w:r>
      <w:r w:rsidRPr="00DC7CCC">
        <w:rPr>
          <w:rFonts w:ascii="Times New Roman" w:eastAsia="Times New Roman" w:hAnsi="Times New Roman" w:cs="Times New Roman"/>
          <w:sz w:val="24"/>
          <w:szCs w:val="24"/>
        </w:rPr>
        <w:t>, применяемого при</w:t>
      </w:r>
      <w:r w:rsidR="00F82FA7">
        <w:rPr>
          <w:rFonts w:ascii="Times New Roman" w:eastAsia="Times New Roman" w:hAnsi="Times New Roman" w:cs="Times New Roman"/>
          <w:sz w:val="24"/>
          <w:szCs w:val="24"/>
        </w:rPr>
        <w:t xml:space="preserve"> </w:t>
      </w:r>
      <w:r w:rsidRPr="00DC7CCC">
        <w:rPr>
          <w:rFonts w:ascii="Times New Roman" w:eastAsia="Times New Roman" w:hAnsi="Times New Roman" w:cs="Times New Roman"/>
          <w:sz w:val="24"/>
          <w:szCs w:val="24"/>
        </w:rPr>
        <w:t xml:space="preserve">осуществлении </w:t>
      </w:r>
      <w:r w:rsidR="005E2968" w:rsidRPr="005E2968">
        <w:rPr>
          <w:rFonts w:ascii="Times New Roman" w:eastAsia="Times New Roman" w:hAnsi="Times New Roman" w:cs="Times New Roman"/>
          <w:sz w:val="24"/>
          <w:szCs w:val="24"/>
        </w:rPr>
        <w:t xml:space="preserve">муниципального контроля на автомобильном транспорте, </w:t>
      </w:r>
      <w:r w:rsidR="0089452C">
        <w:rPr>
          <w:rFonts w:ascii="Times New Roman" w:eastAsia="Times New Roman" w:hAnsi="Times New Roman" w:cs="Times New Roman"/>
          <w:color w:val="FF0000"/>
          <w:sz w:val="24"/>
          <w:szCs w:val="24"/>
        </w:rPr>
        <w:t xml:space="preserve"> </w:t>
      </w:r>
      <w:r w:rsidR="005E2968" w:rsidRPr="005E2968">
        <w:rPr>
          <w:rFonts w:ascii="Times New Roman" w:eastAsia="Times New Roman" w:hAnsi="Times New Roman" w:cs="Times New Roman"/>
          <w:sz w:val="24"/>
          <w:szCs w:val="24"/>
        </w:rPr>
        <w:t xml:space="preserve"> наземном электрическом транс</w:t>
      </w:r>
      <w:r w:rsidR="0089452C">
        <w:rPr>
          <w:rFonts w:ascii="Times New Roman" w:eastAsia="Times New Roman" w:hAnsi="Times New Roman" w:cs="Times New Roman"/>
          <w:sz w:val="24"/>
          <w:szCs w:val="24"/>
        </w:rPr>
        <w:t>порте и в дорожном хозяйстве в</w:t>
      </w:r>
      <w:r w:rsidR="005E2968" w:rsidRPr="005E2968">
        <w:rPr>
          <w:rFonts w:ascii="Times New Roman" w:eastAsia="Times New Roman" w:hAnsi="Times New Roman" w:cs="Times New Roman"/>
          <w:sz w:val="24"/>
          <w:szCs w:val="24"/>
        </w:rPr>
        <w:t xml:space="preserve"> границ</w:t>
      </w:r>
      <w:r w:rsidR="0089452C">
        <w:rPr>
          <w:rFonts w:ascii="Times New Roman" w:eastAsia="Times New Roman" w:hAnsi="Times New Roman" w:cs="Times New Roman"/>
          <w:sz w:val="24"/>
          <w:szCs w:val="24"/>
        </w:rPr>
        <w:t>ах</w:t>
      </w:r>
      <w:r w:rsidR="005E2968" w:rsidRPr="005E2968">
        <w:rPr>
          <w:rFonts w:ascii="Times New Roman" w:eastAsia="Times New Roman" w:hAnsi="Times New Roman" w:cs="Times New Roman"/>
          <w:sz w:val="24"/>
          <w:szCs w:val="24"/>
        </w:rPr>
        <w:t xml:space="preserve"> населенных пунктов </w:t>
      </w:r>
      <w:r w:rsidR="0089452C">
        <w:rPr>
          <w:rFonts w:ascii="Times New Roman" w:eastAsia="Times New Roman" w:hAnsi="Times New Roman" w:cs="Times New Roman"/>
          <w:sz w:val="24"/>
          <w:szCs w:val="24"/>
        </w:rPr>
        <w:t>Батаминского</w:t>
      </w:r>
      <w:r w:rsidR="005E2968" w:rsidRPr="005E2968">
        <w:rPr>
          <w:rFonts w:ascii="Times New Roman" w:eastAsia="Times New Roman" w:hAnsi="Times New Roman" w:cs="Times New Roman"/>
          <w:sz w:val="24"/>
          <w:szCs w:val="24"/>
        </w:rPr>
        <w:t xml:space="preserve"> муниципального образования </w:t>
      </w:r>
      <w:r>
        <w:rPr>
          <w:rFonts w:ascii="Times New Roman" w:eastAsia="Times New Roman" w:hAnsi="Times New Roman" w:cs="Times New Roman"/>
          <w:sz w:val="24"/>
          <w:szCs w:val="24"/>
        </w:rPr>
        <w:t>(приложение)</w:t>
      </w:r>
      <w:r w:rsidRPr="00DC7CCC">
        <w:rPr>
          <w:rFonts w:ascii="Times New Roman" w:eastAsia="Times New Roman" w:hAnsi="Times New Roman" w:cs="Times New Roman"/>
          <w:sz w:val="24"/>
          <w:szCs w:val="24"/>
        </w:rPr>
        <w:t>.</w:t>
      </w:r>
    </w:p>
    <w:p w:rsidR="0089452C" w:rsidRPr="00A63C43" w:rsidRDefault="008C15AB" w:rsidP="0089452C">
      <w:pPr>
        <w:pStyle w:val="ConsPlusTitle"/>
        <w:ind w:firstLine="709"/>
        <w:jc w:val="both"/>
        <w:rPr>
          <w:rFonts w:ascii="Times New Roman" w:hAnsi="Times New Roman" w:cs="Times New Roman"/>
          <w:sz w:val="24"/>
          <w:szCs w:val="24"/>
        </w:rPr>
      </w:pPr>
      <w:r w:rsidRPr="0089452C">
        <w:rPr>
          <w:rFonts w:ascii="Times New Roman" w:hAnsi="Times New Roman" w:cs="Times New Roman"/>
          <w:b w:val="0"/>
          <w:sz w:val="24"/>
          <w:szCs w:val="24"/>
        </w:rPr>
        <w:t xml:space="preserve">2. Настоящее   постановление   опубликовать в </w:t>
      </w:r>
      <w:r w:rsidR="0089452C" w:rsidRPr="0089452C">
        <w:rPr>
          <w:rFonts w:ascii="Times New Roman" w:hAnsi="Times New Roman" w:cs="Times New Roman"/>
          <w:b w:val="0"/>
          <w:sz w:val="24"/>
          <w:szCs w:val="24"/>
        </w:rPr>
        <w:t>информационно</w:t>
      </w:r>
      <w:r w:rsidR="0089452C" w:rsidRPr="00A63C43">
        <w:rPr>
          <w:rFonts w:ascii="Times New Roman" w:hAnsi="Times New Roman" w:cs="Times New Roman"/>
          <w:b w:val="0"/>
          <w:sz w:val="24"/>
          <w:szCs w:val="24"/>
        </w:rPr>
        <w:t>- аналитическом издании Батаминского муниципального образования муниципальной газете «Родник» и разместить на сайте Администрации Батаминского муниципального образования в сети «Интернет» - www. batama.ru.</w:t>
      </w:r>
      <w:r w:rsidR="0089452C" w:rsidRPr="00A63C43">
        <w:rPr>
          <w:rFonts w:ascii="Times New Roman" w:hAnsi="Times New Roman" w:cs="Times New Roman"/>
          <w:sz w:val="24"/>
          <w:szCs w:val="24"/>
        </w:rPr>
        <w:t xml:space="preserve"> </w:t>
      </w:r>
    </w:p>
    <w:p w:rsidR="008C15AB" w:rsidRPr="007A7527" w:rsidRDefault="008C15AB" w:rsidP="008C15AB">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Pr="007A7527">
        <w:rPr>
          <w:rFonts w:ascii="Times New Roman" w:hAnsi="Times New Roman" w:cs="Times New Roman"/>
          <w:sz w:val="24"/>
          <w:szCs w:val="24"/>
        </w:rPr>
        <w:t xml:space="preserve">Контроль исполнения настоящего постановления </w:t>
      </w:r>
      <w:r w:rsidR="0089452C">
        <w:rPr>
          <w:rFonts w:ascii="Times New Roman" w:hAnsi="Times New Roman" w:cs="Times New Roman"/>
          <w:sz w:val="24"/>
          <w:szCs w:val="24"/>
        </w:rPr>
        <w:t>оставляю за собой.</w:t>
      </w:r>
    </w:p>
    <w:p w:rsidR="008C15AB" w:rsidRDefault="008C15AB" w:rsidP="008C15AB">
      <w:pPr>
        <w:spacing w:after="0"/>
        <w:rPr>
          <w:rFonts w:ascii="Times New Roman" w:eastAsia="Times New Roman" w:hAnsi="Times New Roman" w:cs="Times New Roman"/>
          <w:sz w:val="24"/>
          <w:szCs w:val="24"/>
        </w:rPr>
      </w:pPr>
    </w:p>
    <w:p w:rsidR="008C15AB" w:rsidRDefault="008C15AB" w:rsidP="008C15AB">
      <w:pPr>
        <w:spacing w:after="0"/>
        <w:rPr>
          <w:rFonts w:ascii="Times New Roman" w:eastAsia="Times New Roman" w:hAnsi="Times New Roman" w:cs="Times New Roman"/>
          <w:sz w:val="24"/>
          <w:szCs w:val="24"/>
        </w:rPr>
      </w:pPr>
    </w:p>
    <w:p w:rsidR="008C15AB" w:rsidRPr="00C576C1" w:rsidRDefault="008C15AB" w:rsidP="008C15AB">
      <w:pPr>
        <w:spacing w:after="0"/>
        <w:rPr>
          <w:rFonts w:ascii="Times New Roman" w:eastAsia="Times New Roman" w:hAnsi="Times New Roman" w:cs="Times New Roman"/>
          <w:sz w:val="24"/>
          <w:szCs w:val="24"/>
        </w:rPr>
      </w:pPr>
    </w:p>
    <w:p w:rsidR="008C15AB" w:rsidRDefault="0089452C" w:rsidP="008C15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C1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Батаминского</w:t>
      </w:r>
    </w:p>
    <w:p w:rsidR="008C15AB" w:rsidRPr="004E2B5D" w:rsidRDefault="008C15AB" w:rsidP="008C15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r w:rsidR="0089452C">
        <w:rPr>
          <w:rFonts w:ascii="Times New Roman" w:eastAsia="Times New Roman" w:hAnsi="Times New Roman" w:cs="Times New Roman"/>
          <w:sz w:val="24"/>
          <w:szCs w:val="24"/>
        </w:rPr>
        <w:t>Ю.В. Белик</w:t>
      </w:r>
    </w:p>
    <w:p w:rsidR="00995B68" w:rsidRDefault="00995B68" w:rsidP="00D57D24">
      <w:pPr>
        <w:spacing w:after="0" w:line="240" w:lineRule="auto"/>
        <w:jc w:val="right"/>
        <w:outlineLvl w:val="0"/>
        <w:rPr>
          <w:rFonts w:ascii="Times New Roman" w:hAnsi="Times New Roman" w:cs="Times New Roman"/>
          <w:sz w:val="24"/>
          <w:szCs w:val="24"/>
        </w:rPr>
        <w:sectPr w:rsidR="00995B68" w:rsidSect="005E2968">
          <w:pgSz w:w="11906" w:h="16838"/>
          <w:pgMar w:top="709" w:right="850" w:bottom="851" w:left="1701" w:header="708" w:footer="708" w:gutter="0"/>
          <w:cols w:space="708"/>
          <w:docGrid w:linePitch="360"/>
        </w:sectPr>
      </w:pPr>
    </w:p>
    <w:p w:rsidR="00995B68" w:rsidRPr="00B64F59" w:rsidRDefault="00995B68" w:rsidP="00C747BA">
      <w:pPr>
        <w:spacing w:after="0" w:line="240" w:lineRule="atLeast"/>
        <w:ind w:left="5670" w:right="423"/>
        <w:jc w:val="right"/>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lastRenderedPageBreak/>
        <w:t xml:space="preserve">УТВЕРЖДЕНА </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постановлением администрации</w:t>
      </w:r>
      <w:r w:rsidRPr="00B64F59">
        <w:rPr>
          <w:rFonts w:ascii="Times New Roman" w:hAnsi="Times New Roman" w:cs="Times New Roman"/>
          <w:sz w:val="24"/>
          <w:szCs w:val="24"/>
        </w:rPr>
        <w:br/>
      </w:r>
      <w:r w:rsidR="0089452C">
        <w:rPr>
          <w:rStyle w:val="markedcontent"/>
          <w:rFonts w:ascii="Times New Roman" w:hAnsi="Times New Roman" w:cs="Times New Roman"/>
          <w:sz w:val="24"/>
          <w:szCs w:val="24"/>
        </w:rPr>
        <w:t>Батаминского</w:t>
      </w:r>
      <w:r w:rsidRPr="00B64F59">
        <w:rPr>
          <w:rStyle w:val="markedcontent"/>
          <w:rFonts w:ascii="Times New Roman" w:hAnsi="Times New Roman" w:cs="Times New Roman"/>
          <w:sz w:val="24"/>
          <w:szCs w:val="24"/>
        </w:rPr>
        <w:t xml:space="preserve"> </w:t>
      </w:r>
    </w:p>
    <w:p w:rsidR="00C747BA" w:rsidRDefault="00C747BA" w:rsidP="00C747BA">
      <w:pPr>
        <w:spacing w:after="0" w:line="240" w:lineRule="atLeast"/>
        <w:ind w:left="5670" w:right="423"/>
        <w:jc w:val="right"/>
        <w:rPr>
          <w:rStyle w:val="markedcontent"/>
          <w:rFonts w:ascii="Times New Roman" w:hAnsi="Times New Roman" w:cs="Times New Roman"/>
          <w:sz w:val="24"/>
          <w:szCs w:val="24"/>
        </w:rPr>
      </w:pPr>
      <w:r>
        <w:rPr>
          <w:rStyle w:val="markedcontent"/>
          <w:rFonts w:ascii="Times New Roman" w:hAnsi="Times New Roman" w:cs="Times New Roman"/>
          <w:sz w:val="24"/>
          <w:szCs w:val="24"/>
        </w:rPr>
        <w:t>муниципального образовани</w:t>
      </w:r>
      <w:r w:rsidR="0089452C">
        <w:rPr>
          <w:rStyle w:val="markedcontent"/>
          <w:rFonts w:ascii="Times New Roman" w:hAnsi="Times New Roman" w:cs="Times New Roman"/>
          <w:sz w:val="24"/>
          <w:szCs w:val="24"/>
        </w:rPr>
        <w:t>я</w:t>
      </w:r>
    </w:p>
    <w:p w:rsidR="00995B68" w:rsidRPr="00B64F59" w:rsidRDefault="00995B68" w:rsidP="00C747BA">
      <w:pPr>
        <w:spacing w:after="0" w:line="240" w:lineRule="atLeast"/>
        <w:ind w:left="5670" w:right="423"/>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t>от</w:t>
      </w:r>
      <w:r w:rsidR="0089452C">
        <w:rPr>
          <w:rStyle w:val="markedcontent"/>
          <w:rFonts w:ascii="Times New Roman" w:hAnsi="Times New Roman" w:cs="Times New Roman"/>
          <w:sz w:val="24"/>
          <w:szCs w:val="24"/>
        </w:rPr>
        <w:t xml:space="preserve">   02.2022г.</w:t>
      </w:r>
      <w:r w:rsidRPr="00B64F59">
        <w:rPr>
          <w:rStyle w:val="markedcontent"/>
          <w:rFonts w:ascii="Times New Roman" w:hAnsi="Times New Roman" w:cs="Times New Roman"/>
          <w:sz w:val="24"/>
          <w:szCs w:val="24"/>
        </w:rPr>
        <w:t xml:space="preserve">       №         </w:t>
      </w:r>
    </w:p>
    <w:p w:rsidR="00995B68" w:rsidRDefault="00995B68" w:rsidP="00C747BA">
      <w:pPr>
        <w:spacing w:after="0" w:line="240" w:lineRule="atLeast"/>
        <w:ind w:right="423"/>
        <w:jc w:val="right"/>
        <w:rPr>
          <w:rFonts w:ascii="Times New Roman" w:hAnsi="Times New Roman" w:cs="Times New Roman"/>
          <w:sz w:val="24"/>
          <w:szCs w:val="24"/>
        </w:rPr>
      </w:pPr>
    </w:p>
    <w:p w:rsidR="00995B68" w:rsidRPr="00DA4657" w:rsidRDefault="00995B68" w:rsidP="00C747BA">
      <w:pPr>
        <w:spacing w:after="0" w:line="240" w:lineRule="atLeast"/>
        <w:ind w:right="423"/>
        <w:jc w:val="right"/>
        <w:rPr>
          <w:rFonts w:ascii="Times New Roman" w:hAnsi="Times New Roman" w:cs="Times New Roman"/>
          <w:sz w:val="24"/>
          <w:szCs w:val="24"/>
        </w:rPr>
      </w:pPr>
      <w:r w:rsidRPr="00DA4657">
        <w:rPr>
          <w:rFonts w:ascii="Times New Roman" w:hAnsi="Times New Roman" w:cs="Times New Roman"/>
          <w:sz w:val="24"/>
          <w:szCs w:val="24"/>
          <w:lang w:val="en-US"/>
        </w:rPr>
        <w:t>QR</w:t>
      </w:r>
      <w:r w:rsidRPr="00DA4657">
        <w:rPr>
          <w:rFonts w:ascii="Times New Roman" w:hAnsi="Times New Roman" w:cs="Times New Roman"/>
          <w:sz w:val="24"/>
          <w:szCs w:val="24"/>
        </w:rPr>
        <w:t>-код</w:t>
      </w:r>
      <w:r w:rsidRPr="00DA4657">
        <w:rPr>
          <w:rFonts w:ascii="Times New Roman" w:hAnsi="Times New Roman"/>
          <w:sz w:val="24"/>
          <w:szCs w:val="24"/>
        </w:rPr>
        <w:t>,</w:t>
      </w:r>
      <w:r w:rsidRPr="00DA4657">
        <w:rPr>
          <w:rFonts w:ascii="Times New Roman" w:hAnsi="Times New Roman" w:cs="Times New Roman"/>
          <w:sz w:val="24"/>
          <w:szCs w:val="24"/>
        </w:rPr>
        <w:t xml:space="preserve"> предусмотренный </w:t>
      </w:r>
      <w:hyperlink r:id="rId8" w:history="1">
        <w:r w:rsidRPr="00995B68">
          <w:rPr>
            <w:rFonts w:ascii="Times New Roman" w:hAnsi="Times New Roman" w:cs="Times New Roman"/>
            <w:sz w:val="24"/>
            <w:szCs w:val="24"/>
          </w:rPr>
          <w:t>постановлением</w:t>
        </w:r>
      </w:hyperlink>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от 16 апреля 2021 г. № 604 «Об утверждении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Правил формирования и ведения единого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реестра контрольных (надзорных) мероприятий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и о внесении изменения в постановление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от 28 апреля 2015 г. № 415»</w:t>
      </w:r>
    </w:p>
    <w:p w:rsidR="00995B68" w:rsidRDefault="00995B68" w:rsidP="00C747BA">
      <w:pPr>
        <w:spacing w:after="0" w:line="240" w:lineRule="auto"/>
        <w:ind w:right="423"/>
        <w:jc w:val="right"/>
        <w:rPr>
          <w:rFonts w:ascii="Times New Roman" w:hAnsi="Times New Roman" w:cs="Times New Roman"/>
        </w:rPr>
      </w:pPr>
    </w:p>
    <w:p w:rsidR="00995B68" w:rsidRDefault="00995B68" w:rsidP="0089452C">
      <w:pPr>
        <w:pStyle w:val="Default"/>
        <w:ind w:right="423"/>
        <w:jc w:val="center"/>
        <w:rPr>
          <w:rFonts w:eastAsia="Times New Roman"/>
        </w:rPr>
      </w:pPr>
      <w:r w:rsidRPr="004774BE">
        <w:rPr>
          <w:rStyle w:val="markedcontent"/>
        </w:rPr>
        <w:t>Форма</w:t>
      </w:r>
      <w:r w:rsidRPr="004774BE">
        <w:br/>
      </w:r>
      <w:r w:rsidRPr="00995B68">
        <w:rPr>
          <w:rFonts w:eastAsia="Times New Roman"/>
        </w:rPr>
        <w:t xml:space="preserve">проверочного листа (списка контрольных вопросов), применяемого при </w:t>
      </w:r>
      <w:r w:rsidRPr="00DC7CCC">
        <w:rPr>
          <w:rFonts w:eastAsia="Times New Roman"/>
        </w:rPr>
        <w:t xml:space="preserve">осуществлении муниципального контроля на </w:t>
      </w:r>
      <w:r w:rsidRPr="00995B68">
        <w:rPr>
          <w:rFonts w:eastAsia="Times New Roman"/>
        </w:rPr>
        <w:t xml:space="preserve">автомобильном транспорте, городском наземном электрическом транспорте и в дорожном хозяйстве </w:t>
      </w:r>
      <w:r w:rsidR="0089452C">
        <w:rPr>
          <w:rFonts w:eastAsia="Times New Roman"/>
        </w:rPr>
        <w:t>в</w:t>
      </w:r>
      <w:r w:rsidR="0089452C" w:rsidRPr="005E2968">
        <w:rPr>
          <w:rFonts w:eastAsia="Times New Roman"/>
        </w:rPr>
        <w:t xml:space="preserve"> границ</w:t>
      </w:r>
      <w:r w:rsidR="0089452C">
        <w:rPr>
          <w:rFonts w:eastAsia="Times New Roman"/>
        </w:rPr>
        <w:t>ах</w:t>
      </w:r>
      <w:r w:rsidR="0089452C" w:rsidRPr="005E2968">
        <w:rPr>
          <w:rFonts w:eastAsia="Times New Roman"/>
        </w:rPr>
        <w:t xml:space="preserve"> населенных пунктов </w:t>
      </w:r>
      <w:r w:rsidR="0089452C">
        <w:rPr>
          <w:rFonts w:eastAsia="Times New Roman"/>
        </w:rPr>
        <w:t>Батаминского</w:t>
      </w:r>
      <w:r w:rsidR="0089452C" w:rsidRPr="005E2968">
        <w:rPr>
          <w:rFonts w:eastAsia="Times New Roman"/>
        </w:rPr>
        <w:t xml:space="preserve"> муниципального образования</w:t>
      </w:r>
    </w:p>
    <w:p w:rsidR="0089452C" w:rsidRDefault="0089452C" w:rsidP="0089452C">
      <w:pPr>
        <w:pStyle w:val="Default"/>
        <w:ind w:right="423"/>
        <w:jc w:val="center"/>
        <w:rPr>
          <w:rFonts w:eastAsia="Times New Roman"/>
        </w:rPr>
      </w:pPr>
    </w:p>
    <w:p w:rsidR="00995B68" w:rsidRPr="00C24386" w:rsidRDefault="00995B68" w:rsidP="00C747BA">
      <w:pPr>
        <w:spacing w:after="0" w:line="240" w:lineRule="auto"/>
        <w:ind w:right="423"/>
        <w:jc w:val="right"/>
        <w:rPr>
          <w:rFonts w:ascii="Times New Roman" w:hAnsi="Times New Roman" w:cs="Times New Roman"/>
          <w:spacing w:val="-67"/>
          <w:sz w:val="24"/>
          <w:szCs w:val="24"/>
        </w:rPr>
      </w:pPr>
      <w:r w:rsidRPr="00C24386">
        <w:rPr>
          <w:rFonts w:ascii="Times New Roman" w:hAnsi="Times New Roman" w:cs="Times New Roman"/>
          <w:sz w:val="24"/>
          <w:szCs w:val="24"/>
        </w:rPr>
        <w:t>«</w:t>
      </w:r>
      <w:r>
        <w:rPr>
          <w:rFonts w:ascii="Times New Roman" w:hAnsi="Times New Roman" w:cs="Times New Roman"/>
          <w:sz w:val="24"/>
          <w:szCs w:val="24"/>
        </w:rPr>
        <w:t>___</w:t>
      </w:r>
      <w:r w:rsidRPr="00C24386">
        <w:rPr>
          <w:rFonts w:ascii="Times New Roman" w:hAnsi="Times New Roman" w:cs="Times New Roman"/>
          <w:sz w:val="24"/>
          <w:szCs w:val="24"/>
        </w:rPr>
        <w:t>»</w:t>
      </w:r>
      <w:r>
        <w:rPr>
          <w:rFonts w:ascii="Times New Roman" w:hAnsi="Times New Roman" w:cs="Times New Roman"/>
          <w:sz w:val="24"/>
          <w:szCs w:val="24"/>
        </w:rPr>
        <w:t xml:space="preserve"> ____________________ </w:t>
      </w:r>
      <w:r w:rsidRPr="00C24386">
        <w:rPr>
          <w:rFonts w:ascii="Times New Roman" w:hAnsi="Times New Roman" w:cs="Times New Roman"/>
          <w:sz w:val="24"/>
          <w:szCs w:val="24"/>
        </w:rPr>
        <w:t>20</w:t>
      </w:r>
      <w:r>
        <w:rPr>
          <w:rFonts w:ascii="Times New Roman" w:hAnsi="Times New Roman" w:cs="Times New Roman"/>
          <w:sz w:val="24"/>
          <w:szCs w:val="24"/>
        </w:rPr>
        <w:t xml:space="preserve"> __ </w:t>
      </w:r>
      <w:r w:rsidRPr="00C24386">
        <w:rPr>
          <w:rFonts w:ascii="Times New Roman" w:hAnsi="Times New Roman" w:cs="Times New Roman"/>
          <w:sz w:val="24"/>
          <w:szCs w:val="24"/>
        </w:rPr>
        <w:t>г.</w:t>
      </w:r>
    </w:p>
    <w:p w:rsidR="00995B68" w:rsidRDefault="00995B68" w:rsidP="00C747BA">
      <w:pPr>
        <w:spacing w:after="0" w:line="240" w:lineRule="auto"/>
        <w:ind w:right="423"/>
        <w:jc w:val="right"/>
        <w:rPr>
          <w:rFonts w:ascii="Times New Roman" w:hAnsi="Times New Roman" w:cs="Times New Roman"/>
          <w:sz w:val="24"/>
          <w:szCs w:val="24"/>
        </w:rPr>
      </w:pPr>
      <w:r w:rsidRPr="00C24386">
        <w:rPr>
          <w:rFonts w:ascii="Times New Roman" w:hAnsi="Times New Roman" w:cs="Times New Roman"/>
          <w:sz w:val="24"/>
          <w:szCs w:val="24"/>
        </w:rPr>
        <w:t>(дата</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заполнения</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проверочного</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листа)</w:t>
      </w:r>
    </w:p>
    <w:p w:rsidR="00177F6E" w:rsidRDefault="00995B68" w:rsidP="00C747BA">
      <w:pPr>
        <w:spacing w:after="0" w:line="240" w:lineRule="atLeast"/>
        <w:ind w:right="423"/>
        <w:jc w:val="both"/>
        <w:rPr>
          <w:rStyle w:val="markedcontent"/>
          <w:rFonts w:ascii="Times New Roman" w:hAnsi="Times New Roman" w:cs="Times New Roman"/>
          <w:sz w:val="24"/>
          <w:szCs w:val="24"/>
        </w:rPr>
      </w:pP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 xml:space="preserve">1. Наименование органа муниципального контроля </w:t>
      </w:r>
      <w:r w:rsidR="00177F6E">
        <w:rPr>
          <w:rStyle w:val="markedcontent"/>
          <w:rFonts w:ascii="Times New Roman" w:hAnsi="Times New Roman" w:cs="Times New Roman"/>
          <w:sz w:val="24"/>
          <w:szCs w:val="24"/>
        </w:rPr>
        <w:t>_________________________________</w:t>
      </w:r>
      <w:r>
        <w:rPr>
          <w:rStyle w:val="markedcontent"/>
          <w:rFonts w:ascii="Times New Roman" w:hAnsi="Times New Roman" w:cs="Times New Roman"/>
          <w:sz w:val="24"/>
          <w:szCs w:val="24"/>
        </w:rPr>
        <w:t xml:space="preserve"> 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2. Решение о проведении контрольного мероприятия от____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w:t>
      </w:r>
      <w:r>
        <w:rPr>
          <w:rStyle w:val="markedcontent"/>
          <w:rFonts w:ascii="Times New Roman" w:hAnsi="Times New Roman" w:cs="Times New Roman"/>
          <w:sz w:val="24"/>
          <w:szCs w:val="24"/>
        </w:rPr>
        <w:t>№</w:t>
      </w:r>
      <w:r w:rsidRPr="004774BE">
        <w:rPr>
          <w:rStyle w:val="markedcontent"/>
          <w:rFonts w:ascii="Times New Roman" w:hAnsi="Times New Roman" w:cs="Times New Roman"/>
          <w:sz w:val="24"/>
          <w:szCs w:val="24"/>
        </w:rPr>
        <w:t>________</w:t>
      </w:r>
      <w:r w:rsidR="00177F6E">
        <w:rPr>
          <w:rStyle w:val="markedcontent"/>
          <w:rFonts w:ascii="Times New Roman" w:hAnsi="Times New Roman" w:cs="Times New Roman"/>
          <w:sz w:val="24"/>
          <w:szCs w:val="24"/>
        </w:rPr>
        <w:t>_____</w:t>
      </w:r>
    </w:p>
    <w:p w:rsidR="00995B68" w:rsidRDefault="00995B68" w:rsidP="00C747BA">
      <w:pPr>
        <w:spacing w:after="0" w:line="240" w:lineRule="atLeast"/>
        <w:ind w:right="423"/>
        <w:jc w:val="both"/>
        <w:rPr>
          <w:rFonts w:ascii="Times New Roman" w:hAnsi="Times New Roman" w:cs="Times New Roman"/>
          <w:sz w:val="24"/>
          <w:szCs w:val="24"/>
        </w:rPr>
      </w:pPr>
      <w:r>
        <w:rPr>
          <w:rFonts w:ascii="Times New Roman" w:hAnsi="Times New Roman" w:cs="Times New Roman"/>
          <w:sz w:val="24"/>
          <w:szCs w:val="24"/>
        </w:rPr>
        <w:t>3</w:t>
      </w:r>
      <w:r w:rsidRPr="0026044B">
        <w:rPr>
          <w:rFonts w:ascii="Times New Roman" w:hAnsi="Times New Roman" w:cs="Times New Roman"/>
          <w:sz w:val="24"/>
          <w:szCs w:val="24"/>
        </w:rPr>
        <w:t>. Проверочный лист утвержден постановлением администрации</w:t>
      </w:r>
      <w:r>
        <w:rPr>
          <w:rFonts w:ascii="Times New Roman" w:hAnsi="Times New Roman" w:cs="Times New Roman"/>
          <w:sz w:val="24"/>
          <w:szCs w:val="24"/>
        </w:rPr>
        <w:t xml:space="preserve"> </w:t>
      </w:r>
      <w:r w:rsidR="0089452C">
        <w:rPr>
          <w:rFonts w:ascii="Times New Roman" w:hAnsi="Times New Roman" w:cs="Times New Roman"/>
          <w:sz w:val="24"/>
          <w:szCs w:val="24"/>
        </w:rPr>
        <w:t>Батаминского</w:t>
      </w:r>
      <w:r>
        <w:rPr>
          <w:rFonts w:ascii="Times New Roman" w:hAnsi="Times New Roman" w:cs="Times New Roman"/>
          <w:sz w:val="24"/>
          <w:szCs w:val="24"/>
        </w:rPr>
        <w:t xml:space="preserve"> муниципального образования</w:t>
      </w:r>
      <w:r w:rsidRPr="0026044B">
        <w:rPr>
          <w:rFonts w:ascii="Times New Roman" w:hAnsi="Times New Roman" w:cs="Times New Roman"/>
          <w:sz w:val="24"/>
          <w:szCs w:val="24"/>
        </w:rPr>
        <w:t xml:space="preserve"> от ____</w:t>
      </w:r>
      <w:r>
        <w:rPr>
          <w:rFonts w:ascii="Times New Roman" w:hAnsi="Times New Roman" w:cs="Times New Roman"/>
          <w:sz w:val="24"/>
          <w:szCs w:val="24"/>
        </w:rPr>
        <w:t>_____</w:t>
      </w:r>
      <w:r w:rsidRPr="0026044B">
        <w:rPr>
          <w:rFonts w:ascii="Times New Roman" w:hAnsi="Times New Roman" w:cs="Times New Roman"/>
          <w:sz w:val="24"/>
          <w:szCs w:val="24"/>
        </w:rPr>
        <w:t>______ №______</w:t>
      </w:r>
      <w:r w:rsidR="00177F6E">
        <w:rPr>
          <w:rFonts w:ascii="Times New Roman" w:hAnsi="Times New Roman" w:cs="Times New Roman"/>
          <w:sz w:val="24"/>
          <w:szCs w:val="24"/>
        </w:rPr>
        <w:t>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Fonts w:ascii="Times New Roman" w:hAnsi="Times New Roman" w:cs="Times New Roman"/>
          <w:sz w:val="24"/>
          <w:szCs w:val="24"/>
        </w:rPr>
        <w:t>4</w:t>
      </w:r>
      <w:r w:rsidRPr="004774BE">
        <w:rPr>
          <w:rStyle w:val="markedcontent"/>
          <w:rFonts w:ascii="Times New Roman" w:hAnsi="Times New Roman" w:cs="Times New Roman"/>
          <w:sz w:val="24"/>
          <w:szCs w:val="24"/>
        </w:rPr>
        <w:t>. Учетный номер контрольного мероприятия и дата присвоения учетного</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номера контрольного мероприятия в едином реестре контрольных (надзорных)мероприятий: ______________________________________________________________</w:t>
      </w:r>
      <w:r>
        <w:rPr>
          <w:rStyle w:val="markedcontent"/>
          <w:rFonts w:ascii="Times New Roman" w:hAnsi="Times New Roman" w:cs="Times New Roman"/>
          <w:sz w:val="24"/>
          <w:szCs w:val="24"/>
        </w:rPr>
        <w:t>_______________</w:t>
      </w:r>
      <w:r w:rsidRPr="004774BE">
        <w:rPr>
          <w:rFonts w:ascii="Times New Roman" w:hAnsi="Times New Roman" w:cs="Times New Roman"/>
          <w:sz w:val="24"/>
          <w:szCs w:val="24"/>
        </w:rPr>
        <w:br/>
      </w:r>
      <w:r>
        <w:rPr>
          <w:rStyle w:val="markedcontent"/>
          <w:rFonts w:ascii="Times New Roman" w:hAnsi="Times New Roman" w:cs="Times New Roman"/>
          <w:sz w:val="24"/>
          <w:szCs w:val="24"/>
        </w:rPr>
        <w:t>5</w:t>
      </w:r>
      <w:r w:rsidRPr="004774BE">
        <w:rPr>
          <w:rStyle w:val="markedcontent"/>
          <w:rFonts w:ascii="Times New Roman" w:hAnsi="Times New Roman" w:cs="Times New Roman"/>
          <w:sz w:val="24"/>
          <w:szCs w:val="24"/>
        </w:rPr>
        <w:t>. Место проведения контрольного мероприятия с заполнением проверочного</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листа и (или) указание на используемые контролируемым лицом</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производственные объекты:</w:t>
      </w:r>
      <w:r>
        <w:rPr>
          <w:rStyle w:val="markedcontent"/>
          <w:rFonts w:ascii="Times New Roman" w:hAnsi="Times New Roman" w:cs="Times New Roman"/>
          <w:sz w:val="24"/>
          <w:szCs w:val="24"/>
        </w:rPr>
        <w:t>_____________________</w:t>
      </w:r>
      <w:r w:rsidRPr="004774BE">
        <w:rPr>
          <w:rStyle w:val="markedcontent"/>
          <w:rFonts w:ascii="Times New Roman" w:hAnsi="Times New Roman" w:cs="Times New Roman"/>
          <w:sz w:val="24"/>
          <w:szCs w:val="24"/>
        </w:rPr>
        <w:t>_________________________________________________</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_____________________________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______________________________________________</w:t>
      </w:r>
    </w:p>
    <w:p w:rsidR="00995B68" w:rsidRDefault="00995B68" w:rsidP="00C747BA">
      <w:pPr>
        <w:pStyle w:val="ConsPlusNonformat"/>
        <w:ind w:right="423"/>
        <w:jc w:val="both"/>
        <w:rPr>
          <w:rFonts w:ascii="Times New Roman" w:hAnsi="Times New Roman" w:cs="Times New Roman"/>
          <w:sz w:val="24"/>
          <w:szCs w:val="24"/>
        </w:rPr>
      </w:pPr>
      <w:r>
        <w:rPr>
          <w:rFonts w:ascii="Times New Roman" w:hAnsi="Times New Roman" w:cs="Times New Roman"/>
          <w:sz w:val="24"/>
          <w:szCs w:val="24"/>
        </w:rPr>
        <w:t>6. Вид контрольного мероприятия ___________________________________________</w:t>
      </w:r>
      <w:r w:rsidR="00177F6E">
        <w:rPr>
          <w:rFonts w:ascii="Times New Roman" w:hAnsi="Times New Roman" w:cs="Times New Roman"/>
          <w:sz w:val="24"/>
          <w:szCs w:val="24"/>
        </w:rPr>
        <w:t>_____</w:t>
      </w:r>
    </w:p>
    <w:p w:rsidR="00995B68" w:rsidRDefault="00995B68" w:rsidP="00C747BA">
      <w:pPr>
        <w:pStyle w:val="ConsPlusNonformat"/>
        <w:ind w:right="423"/>
        <w:jc w:val="both"/>
        <w:rPr>
          <w:rStyle w:val="markedcontent"/>
          <w:rFonts w:ascii="Times New Roman" w:eastAsiaTheme="majorEastAsia" w:hAnsi="Times New Roman" w:cs="Times New Roman"/>
          <w:sz w:val="24"/>
          <w:szCs w:val="24"/>
        </w:rPr>
      </w:pPr>
      <w:r>
        <w:rPr>
          <w:rFonts w:ascii="Times New Roman" w:hAnsi="Times New Roman" w:cs="Times New Roman"/>
          <w:sz w:val="24"/>
          <w:szCs w:val="24"/>
        </w:rPr>
        <w:t>7</w:t>
      </w:r>
      <w:r w:rsidRPr="0026044B">
        <w:rPr>
          <w:rFonts w:ascii="Times New Roman" w:hAnsi="Times New Roman" w:cs="Times New Roman"/>
          <w:sz w:val="24"/>
          <w:szCs w:val="24"/>
        </w:rPr>
        <w:t>. Объект муниципального</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контроля, в отношении которого проводится контрольное</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мероприятие</w:t>
      </w:r>
      <w:r>
        <w:rPr>
          <w:rFonts w:ascii="Times New Roman" w:hAnsi="Times New Roman" w:cs="Times New Roman"/>
          <w:sz w:val="24"/>
          <w:szCs w:val="24"/>
        </w:rPr>
        <w:t>__________________________________________________________________________________________</w:t>
      </w:r>
      <w:r w:rsidRPr="0026044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26044B">
        <w:rPr>
          <w:rFonts w:ascii="Times New Roman" w:hAnsi="Times New Roman" w:cs="Times New Roman"/>
          <w:sz w:val="24"/>
          <w:szCs w:val="24"/>
        </w:rPr>
        <w:t>__</w:t>
      </w:r>
      <w:r w:rsidRPr="004774BE">
        <w:rPr>
          <w:rFonts w:ascii="Times New Roman" w:hAnsi="Times New Roman" w:cs="Times New Roman"/>
          <w:sz w:val="24"/>
          <w:szCs w:val="24"/>
        </w:rPr>
        <w:br/>
      </w:r>
      <w:r>
        <w:rPr>
          <w:rStyle w:val="markedcontent"/>
          <w:rFonts w:ascii="Times New Roman" w:eastAsiaTheme="majorEastAsia" w:hAnsi="Times New Roman" w:cs="Times New Roman"/>
          <w:sz w:val="24"/>
          <w:szCs w:val="24"/>
        </w:rPr>
        <w:t>8</w:t>
      </w:r>
      <w:r w:rsidRPr="004774BE">
        <w:rPr>
          <w:rStyle w:val="markedcontent"/>
          <w:rFonts w:ascii="Times New Roman" w:eastAsiaTheme="majorEastAsia" w:hAnsi="Times New Roman" w:cs="Times New Roman"/>
          <w:sz w:val="24"/>
          <w:szCs w:val="24"/>
        </w:rPr>
        <w:t xml:space="preserve">. </w:t>
      </w:r>
      <w:r w:rsidRPr="0026044B">
        <w:rPr>
          <w:rFonts w:ascii="Times New Roman" w:hAnsi="Times New Roman" w:cs="Times New Roman"/>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представительств, обособленных структурных подразделений)</w:t>
      </w:r>
      <w:r>
        <w:rPr>
          <w:rFonts w:ascii="Times New Roman" w:hAnsi="Times New Roman" w:cs="Times New Roman"/>
          <w:sz w:val="24"/>
          <w:szCs w:val="24"/>
        </w:rPr>
        <w:t>, являющихся контролируемыми лицами</w:t>
      </w:r>
      <w:r w:rsidRPr="004774BE">
        <w:rPr>
          <w:rStyle w:val="markedcontent"/>
          <w:rFonts w:ascii="Times New Roman" w:eastAsiaTheme="majorEastAsia" w:hAnsi="Times New Roman" w:cs="Times New Roman"/>
          <w:sz w:val="24"/>
          <w:szCs w:val="24"/>
        </w:rPr>
        <w:t>:</w:t>
      </w:r>
      <w:r>
        <w:rPr>
          <w:rStyle w:val="markedcontent"/>
          <w:rFonts w:ascii="Times New Roman" w:eastAsiaTheme="majorEastAsia" w:hAnsi="Times New Roman" w:cs="Times New Roman"/>
          <w:sz w:val="24"/>
          <w:szCs w:val="24"/>
        </w:rPr>
        <w:t>_________</w:t>
      </w:r>
      <w:r w:rsidRPr="004774BE">
        <w:rPr>
          <w:rStyle w:val="markedcontent"/>
          <w:rFonts w:ascii="Times New Roman" w:eastAsiaTheme="majorEastAsia" w:hAnsi="Times New Roman" w:cs="Times New Roman"/>
          <w:sz w:val="24"/>
          <w:szCs w:val="24"/>
        </w:rPr>
        <w:t>_____________________________________</w:t>
      </w:r>
      <w:r>
        <w:rPr>
          <w:rStyle w:val="markedcontent"/>
          <w:rFonts w:ascii="Times New Roman" w:eastAsiaTheme="majorEastAsia" w:hAnsi="Times New Roman" w:cs="Times New Roman"/>
          <w:sz w:val="24"/>
          <w:szCs w:val="24"/>
        </w:rPr>
        <w:t>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___________________________________________________________________________</w:t>
      </w:r>
      <w:r>
        <w:rPr>
          <w:rStyle w:val="markedcontent"/>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Pr>
          <w:rStyle w:val="markedcontent"/>
          <w:rFonts w:ascii="Times New Roman" w:hAnsi="Times New Roman" w:cs="Times New Roman"/>
          <w:sz w:val="24"/>
          <w:szCs w:val="24"/>
        </w:rPr>
        <w:t>9</w:t>
      </w:r>
      <w:r w:rsidRPr="004774BE">
        <w:rPr>
          <w:rStyle w:val="markedcontent"/>
          <w:rFonts w:ascii="Times New Roman" w:hAnsi="Times New Roman" w:cs="Times New Roman"/>
          <w:sz w:val="24"/>
          <w:szCs w:val="24"/>
        </w:rPr>
        <w:t xml:space="preserve">. </w:t>
      </w:r>
      <w:r w:rsidRPr="0026044B">
        <w:rPr>
          <w:rFonts w:ascii="Times New Roman" w:hAnsi="Times New Roman" w:cs="Times New Roman"/>
          <w:sz w:val="24"/>
          <w:szCs w:val="24"/>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r w:rsidRPr="004774B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_____________________________________________________________ __________________________________________________________________________________________________________________________________________________________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Pr="004774B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Список</w:t>
      </w:r>
      <w:r w:rsidRPr="004774BE">
        <w:rPr>
          <w:rStyle w:val="markedcontent"/>
          <w:rFonts w:ascii="Times New Roman" w:hAnsi="Times New Roman" w:cs="Times New Roman"/>
          <w:sz w:val="24"/>
          <w:szCs w:val="24"/>
        </w:rPr>
        <w:t xml:space="preserve"> вопросов, отражающих содержание обязательных требований,</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ответы на которые однозначно свидетельствуют о соблюдении или несоблюдении</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контролируемым лицом обязательных требований, составляющих предмет</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контрольного мероприятия:</w:t>
      </w:r>
    </w:p>
    <w:p w:rsidR="00995B68" w:rsidRPr="00C576C1" w:rsidRDefault="00995B68" w:rsidP="00995B68">
      <w:pPr>
        <w:spacing w:after="0" w:line="240" w:lineRule="atLeast"/>
        <w:jc w:val="both"/>
        <w:rPr>
          <w:rStyle w:val="markedcontent"/>
          <w:rFonts w:ascii="Times New Roman" w:hAnsi="Times New Roman" w:cs="Times New Roman"/>
          <w:sz w:val="24"/>
          <w:szCs w:val="24"/>
        </w:rPr>
      </w:pPr>
    </w:p>
    <w:tbl>
      <w:tblPr>
        <w:tblStyle w:val="afa"/>
        <w:tblW w:w="9601" w:type="dxa"/>
        <w:jc w:val="center"/>
        <w:tblLook w:val="04A0"/>
      </w:tblPr>
      <w:tblGrid>
        <w:gridCol w:w="486"/>
        <w:gridCol w:w="2969"/>
        <w:gridCol w:w="2506"/>
        <w:gridCol w:w="483"/>
        <w:gridCol w:w="500"/>
        <w:gridCol w:w="1382"/>
        <w:gridCol w:w="1275"/>
      </w:tblGrid>
      <w:tr w:rsidR="00177F6E" w:rsidRPr="00390B86" w:rsidTr="00177F6E">
        <w:trPr>
          <w:jc w:val="center"/>
        </w:trPr>
        <w:tc>
          <w:tcPr>
            <w:tcW w:w="486"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 п/п</w:t>
            </w:r>
          </w:p>
        </w:tc>
        <w:tc>
          <w:tcPr>
            <w:tcW w:w="3111" w:type="dxa"/>
            <w:vMerge w:val="restart"/>
          </w:tcPr>
          <w:p w:rsidR="00995B68" w:rsidRPr="00390B86" w:rsidRDefault="00995B68" w:rsidP="00995B68">
            <w:pPr>
              <w:spacing w:line="240" w:lineRule="atLeast"/>
              <w:jc w:val="center"/>
              <w:rPr>
                <w:rFonts w:ascii="Times New Roman" w:hAnsi="Times New Roman" w:cs="Times New Roman"/>
                <w:sz w:val="20"/>
                <w:szCs w:val="20"/>
                <w:lang w:val="en-US"/>
              </w:rPr>
            </w:pPr>
            <w:r w:rsidRPr="00390B86">
              <w:rPr>
                <w:rStyle w:val="markedcontent"/>
                <w:rFonts w:ascii="Times New Roman" w:hAnsi="Times New Roman" w:cs="Times New Roman"/>
                <w:sz w:val="20"/>
                <w:szCs w:val="20"/>
              </w:rPr>
              <w:t>Перечень вопросов</w:t>
            </w:r>
          </w:p>
        </w:tc>
        <w:tc>
          <w:tcPr>
            <w:tcW w:w="2355"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Реквизиты правовогоакта, содержащегообязательны</w:t>
            </w:r>
            <w:r>
              <w:rPr>
                <w:rStyle w:val="markedcontent"/>
                <w:rFonts w:ascii="Times New Roman" w:hAnsi="Times New Roman" w:cs="Times New Roman"/>
                <w:sz w:val="20"/>
                <w:szCs w:val="20"/>
              </w:rPr>
              <w:t xml:space="preserve">е </w:t>
            </w:r>
            <w:r w:rsidRPr="00390B86">
              <w:rPr>
                <w:rStyle w:val="markedcontent"/>
                <w:rFonts w:ascii="Times New Roman" w:hAnsi="Times New Roman" w:cs="Times New Roman"/>
                <w:sz w:val="20"/>
                <w:szCs w:val="20"/>
              </w:rPr>
              <w:t>требования</w:t>
            </w:r>
          </w:p>
        </w:tc>
        <w:tc>
          <w:tcPr>
            <w:tcW w:w="2374" w:type="dxa"/>
            <w:gridSpan w:val="3"/>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Варианты ответа</w:t>
            </w:r>
          </w:p>
        </w:tc>
        <w:tc>
          <w:tcPr>
            <w:tcW w:w="1275" w:type="dxa"/>
            <w:vMerge w:val="restart"/>
          </w:tcPr>
          <w:p w:rsidR="00995B68" w:rsidRPr="00390B86" w:rsidRDefault="00995B68" w:rsidP="00995B68">
            <w:pPr>
              <w:spacing w:line="240" w:lineRule="atLeast"/>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Примечание </w:t>
            </w:r>
          </w:p>
        </w:tc>
      </w:tr>
      <w:tr w:rsidR="00177F6E" w:rsidRPr="00390B86" w:rsidTr="00177F6E">
        <w:trPr>
          <w:jc w:val="center"/>
        </w:trPr>
        <w:tc>
          <w:tcPr>
            <w:tcW w:w="486"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3111"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2355"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492"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да</w:t>
            </w:r>
          </w:p>
        </w:tc>
        <w:tc>
          <w:tcPr>
            <w:tcW w:w="500"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нет</w:t>
            </w:r>
          </w:p>
        </w:tc>
        <w:tc>
          <w:tcPr>
            <w:tcW w:w="1382" w:type="dxa"/>
          </w:tcPr>
          <w:p w:rsidR="00995B68" w:rsidRPr="00390B86" w:rsidRDefault="00995B68" w:rsidP="00995B68">
            <w:pPr>
              <w:spacing w:line="240" w:lineRule="atLeast"/>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275" w:type="dxa"/>
            <w:vMerge/>
          </w:tcPr>
          <w:p w:rsidR="00995B68" w:rsidRDefault="00995B68" w:rsidP="00995B68">
            <w:pPr>
              <w:spacing w:line="240" w:lineRule="atLeast"/>
              <w:jc w:val="center"/>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Соблюдаются  ли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  2  статьи  16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Согласовано  ли  разрешение  на  строительство,  реконструкцию  автомобильных  дорог  органом  местного  самоуправления?</w:t>
            </w:r>
          </w:p>
        </w:tc>
        <w:tc>
          <w:tcPr>
            <w:tcW w:w="2355" w:type="dxa"/>
          </w:tcPr>
          <w:p w:rsid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Пункт  3  статьи</w:t>
            </w:r>
            <w:r>
              <w:rPr>
                <w:rStyle w:val="markedcontent"/>
                <w:rFonts w:ascii="Times New Roman" w:hAnsi="Times New Roman" w:cs="Times New Roman"/>
                <w:sz w:val="20"/>
                <w:szCs w:val="20"/>
              </w:rPr>
              <w:t xml:space="preserve">  16  Федерального  закона  от </w:t>
            </w:r>
            <w:r w:rsidRPr="00995B68">
              <w:rPr>
                <w:rStyle w:val="markedcontent"/>
                <w:rFonts w:ascii="Times New Roman" w:hAnsi="Times New Roman" w:cs="Times New Roman"/>
                <w:sz w:val="20"/>
                <w:szCs w:val="20"/>
              </w:rPr>
              <w:t xml:space="preserve">08.11.2007 </w:t>
            </w:r>
          </w:p>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Соблюдается  ли  состав  работ  по  ремонту  автомобильных  дорог?</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4  статьи  16  Федерального  закона  от  08.11.2007  №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«Об  утверждении  Классификации  работ  по  капитальному  ремонту,  ремонту  и  содержанию  автомобильных  дорог»  (далее – приказ Минтранса России  от  16.11.2012  </w:t>
            </w:r>
          </w:p>
          <w:p w:rsidR="00B32781" w:rsidRPr="00995B68" w:rsidRDefault="00C747BA" w:rsidP="00C747BA">
            <w:pPr>
              <w:spacing w:line="240" w:lineRule="atLeast"/>
              <w:ind w:left="-15"/>
              <w:rPr>
                <w:rStyle w:val="markedcontent"/>
                <w:rFonts w:ascii="Times New Roman" w:hAnsi="Times New Roman" w:cs="Times New Roman"/>
                <w:sz w:val="20"/>
                <w:szCs w:val="20"/>
              </w:rPr>
            </w:pPr>
            <w:r>
              <w:rPr>
                <w:rStyle w:val="markedcontent"/>
                <w:rFonts w:ascii="Times New Roman" w:hAnsi="Times New Roman" w:cs="Times New Roman"/>
                <w:sz w:val="20"/>
                <w:szCs w:val="20"/>
              </w:rPr>
              <w:t>№ 402)</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Пункты  1,  2  статьи  17  Федерального  закона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5</w:t>
            </w:r>
          </w:p>
        </w:tc>
        <w:tc>
          <w:tcPr>
            <w:tcW w:w="3111" w:type="dxa"/>
            <w:tcBorders>
              <w:top w:val="single" w:sz="4" w:space="0" w:color="000000"/>
              <w:left w:val="single" w:sz="4" w:space="0" w:color="000000"/>
              <w:bottom w:val="single" w:sz="4" w:space="0" w:color="000000"/>
              <w:right w:val="single" w:sz="4" w:space="0" w:color="000000"/>
            </w:tcBorders>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Соблюдается  ли  состав  работ  по  содержанию  автомобильных  дорог?</w:t>
            </w:r>
          </w:p>
        </w:tc>
        <w:tc>
          <w:tcPr>
            <w:tcW w:w="2355" w:type="dxa"/>
            <w:tcBorders>
              <w:top w:val="single" w:sz="4" w:space="0" w:color="000000"/>
              <w:left w:val="single" w:sz="4" w:space="0" w:color="000000"/>
              <w:bottom w:val="single" w:sz="4" w:space="0" w:color="000000"/>
              <w:right w:val="single" w:sz="4" w:space="0" w:color="000000"/>
            </w:tcBorders>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17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w:t>
            </w:r>
          </w:p>
        </w:tc>
        <w:tc>
          <w:tcPr>
            <w:tcW w:w="492" w:type="dxa"/>
          </w:tcPr>
          <w:p w:rsidR="00B32781" w:rsidRPr="009263E8" w:rsidRDefault="00B32781" w:rsidP="00B32781">
            <w:pPr>
              <w:spacing w:line="240" w:lineRule="atLeast"/>
              <w:ind w:left="-15"/>
              <w:rPr>
                <w:rStyle w:val="markedcontent"/>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18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5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11</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4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13</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6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1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15</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2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3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w:t>
            </w:r>
          </w:p>
        </w:tc>
        <w:tc>
          <w:tcPr>
            <w:tcW w:w="492" w:type="dxa"/>
          </w:tcPr>
          <w:p w:rsidR="00B32781" w:rsidRPr="00E11D59" w:rsidRDefault="00B32781" w:rsidP="00B32781">
            <w:pPr>
              <w:spacing w:line="240" w:lineRule="atLeast"/>
              <w:ind w:left="-15"/>
              <w:rPr>
                <w:rStyle w:val="markedcontent"/>
              </w:rPr>
            </w:pPr>
          </w:p>
        </w:tc>
        <w:tc>
          <w:tcPr>
            <w:tcW w:w="500" w:type="dxa"/>
          </w:tcPr>
          <w:p w:rsidR="00B32781" w:rsidRPr="00E11D59" w:rsidRDefault="00B32781" w:rsidP="00B32781">
            <w:pPr>
              <w:spacing w:line="240" w:lineRule="atLeast"/>
              <w:ind w:left="-15"/>
              <w:rPr>
                <w:rStyle w:val="markedcontent"/>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17</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выпас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4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18</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5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6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20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8  статьи  26  Федерального  закона  от  08.11.2007  №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21</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Пункт  8  статьи  26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257-ФЗ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22</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1 пункта 1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23</w:t>
            </w:r>
          </w:p>
        </w:tc>
        <w:tc>
          <w:tcPr>
            <w:tcW w:w="3111" w:type="dxa"/>
          </w:tcPr>
          <w:p w:rsidR="007D2F56" w:rsidRPr="007D2F56" w:rsidRDefault="007D2F56" w:rsidP="00C747BA">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w:t>
            </w:r>
            <w:r w:rsidRPr="007D2F56">
              <w:rPr>
                <w:rStyle w:val="markedcontent"/>
                <w:rFonts w:ascii="Times New Roman" w:hAnsi="Times New Roman" w:cs="Times New Roman"/>
                <w:sz w:val="20"/>
                <w:szCs w:val="20"/>
              </w:rPr>
              <w:br/>
              <w:t xml:space="preserve">№ 257-ФЗ </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2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24</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3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25</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26</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1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27</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Создаются ли при использовании автомобильных дорог местного значения условия, препятствующие обеспечению безопасности дорожного движения?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28</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6 пункта 2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29</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Осуществляются ли  перевозки пассажиров и багажа по маршруту регулярных перевозок в соответствии с утвержденным расписанием движения транспортных средств?</w:t>
            </w:r>
          </w:p>
        </w:tc>
        <w:tc>
          <w:tcPr>
            <w:tcW w:w="2355"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Пункт 5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пункты 3-8 Раздела 2 Постановления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(далее – Постановление Правительства РФ от 01.10.2020 № 1586)</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30</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Соблюдается ли установленная схема движения транспортных средств по маршрутам регулярных пассажирских перевозок?</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Статья 14, 17, 25 Федерального закона от 13.07.2015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220-ФЗ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bl>
    <w:p w:rsidR="00995B68" w:rsidRDefault="00995B68" w:rsidP="007D2F56">
      <w:pPr>
        <w:tabs>
          <w:tab w:val="left" w:pos="567"/>
          <w:tab w:val="left" w:pos="709"/>
        </w:tabs>
        <w:spacing w:after="0" w:line="240" w:lineRule="atLeast"/>
        <w:jc w:val="both"/>
        <w:rPr>
          <w:rFonts w:ascii="Times New Roman" w:hAnsi="Times New Roman" w:cs="Times New Roman"/>
          <w:sz w:val="24"/>
          <w:szCs w:val="24"/>
        </w:rPr>
      </w:pPr>
    </w:p>
    <w:p w:rsidR="00995B68" w:rsidRPr="00390B86" w:rsidRDefault="00995B68" w:rsidP="00995B68">
      <w:pPr>
        <w:spacing w:after="0" w:line="240" w:lineRule="atLeast"/>
        <w:jc w:val="both"/>
        <w:rPr>
          <w:rFonts w:ascii="Times New Roman" w:hAnsi="Times New Roman" w:cs="Times New Roman"/>
          <w:sz w:val="24"/>
          <w:szCs w:val="24"/>
        </w:rPr>
      </w:pPr>
    </w:p>
    <w:p w:rsidR="00995B68" w:rsidRDefault="00C711B3" w:rsidP="00995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Пояснения и дополнения по вопросам, содержащимся в перечне:</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Подписи лица (лиц), проводящего (проводящих) проверку:</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Должность____________________________________/Ф.И.О.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Должность____________________________________/Ф.И.О.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С проверочным листом ознакомлен(а):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 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ознакомления с проверочным листом:</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Копию проверочного листа получил(а):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получения проверочного листа:</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rPr>
          <w:rFonts w:ascii="Times New Roman" w:eastAsia="Times New Roman" w:hAnsi="Times New Roman" w:cs="Times New Roman"/>
          <w:sz w:val="24"/>
          <w:szCs w:val="24"/>
        </w:rPr>
      </w:pPr>
    </w:p>
    <w:p w:rsidR="00C711B3" w:rsidRPr="00563547" w:rsidRDefault="00C711B3" w:rsidP="00C711B3">
      <w:pPr>
        <w:spacing w:line="240" w:lineRule="auto"/>
        <w:jc w:val="both"/>
        <w:rPr>
          <w:rFonts w:ascii="Times New Roman" w:hAnsi="Times New Roman" w:cs="Times New Roman"/>
          <w:sz w:val="24"/>
          <w:szCs w:val="24"/>
        </w:rPr>
      </w:pPr>
    </w:p>
    <w:p w:rsidR="00C711B3" w:rsidRPr="00563547" w:rsidRDefault="00C711B3" w:rsidP="00C711B3">
      <w:pPr>
        <w:rPr>
          <w:sz w:val="24"/>
          <w:szCs w:val="24"/>
        </w:rPr>
      </w:pPr>
    </w:p>
    <w:p w:rsidR="00D57D24" w:rsidRDefault="00D57D24" w:rsidP="007D2F56">
      <w:pPr>
        <w:spacing w:after="0" w:line="240" w:lineRule="auto"/>
        <w:outlineLvl w:val="0"/>
        <w:rPr>
          <w:rFonts w:ascii="Times New Roman" w:hAnsi="Times New Roman" w:cs="Times New Roman"/>
          <w:sz w:val="24"/>
          <w:szCs w:val="24"/>
        </w:rPr>
      </w:pPr>
    </w:p>
    <w:sectPr w:rsidR="00D57D24" w:rsidSect="00C747BA">
      <w:pgSz w:w="11906" w:h="16838"/>
      <w:pgMar w:top="709" w:right="4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8F6" w:rsidRDefault="001348F6" w:rsidP="00FC5301">
      <w:pPr>
        <w:spacing w:after="0" w:line="240" w:lineRule="auto"/>
      </w:pPr>
      <w:r>
        <w:separator/>
      </w:r>
    </w:p>
  </w:endnote>
  <w:endnote w:type="continuationSeparator" w:id="1">
    <w:p w:rsidR="001348F6" w:rsidRDefault="001348F6" w:rsidP="00FC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8F6" w:rsidRDefault="001348F6" w:rsidP="00FC5301">
      <w:pPr>
        <w:spacing w:after="0" w:line="240" w:lineRule="auto"/>
      </w:pPr>
      <w:r>
        <w:separator/>
      </w:r>
    </w:p>
  </w:footnote>
  <w:footnote w:type="continuationSeparator" w:id="1">
    <w:p w:rsidR="001348F6" w:rsidRDefault="001348F6" w:rsidP="00FC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5465"/>
    <w:multiLevelType w:val="hybridMultilevel"/>
    <w:tmpl w:val="E8583B0A"/>
    <w:lvl w:ilvl="0" w:tplc="5ACCA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A94609"/>
    <w:multiLevelType w:val="hybridMultilevel"/>
    <w:tmpl w:val="36D6FDA0"/>
    <w:lvl w:ilvl="0" w:tplc="7BA27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B7712"/>
    <w:multiLevelType w:val="hybridMultilevel"/>
    <w:tmpl w:val="7AC2D73C"/>
    <w:lvl w:ilvl="0" w:tplc="CD5003BA">
      <w:start w:val="1"/>
      <w:numFmt w:val="decimal"/>
      <w:lvlText w:val="%1."/>
      <w:lvlJc w:val="left"/>
      <w:pPr>
        <w:ind w:left="100" w:hanging="286"/>
        <w:jc w:val="left"/>
      </w:pPr>
      <w:rPr>
        <w:rFonts w:ascii="Times New Roman" w:eastAsia="Times New Roman" w:hAnsi="Times New Roman" w:cs="Times New Roman" w:hint="default"/>
        <w:spacing w:val="0"/>
        <w:w w:val="100"/>
        <w:sz w:val="28"/>
        <w:szCs w:val="28"/>
        <w:lang w:val="ru-RU" w:eastAsia="en-US" w:bidi="ar-SA"/>
      </w:rPr>
    </w:lvl>
    <w:lvl w:ilvl="1" w:tplc="74AAFD1C">
      <w:numFmt w:val="bullet"/>
      <w:lvlText w:val="•"/>
      <w:lvlJc w:val="left"/>
      <w:pPr>
        <w:ind w:left="1019" w:hanging="286"/>
      </w:pPr>
      <w:rPr>
        <w:rFonts w:hint="default"/>
        <w:lang w:val="ru-RU" w:eastAsia="en-US" w:bidi="ar-SA"/>
      </w:rPr>
    </w:lvl>
    <w:lvl w:ilvl="2" w:tplc="D884F504">
      <w:numFmt w:val="bullet"/>
      <w:lvlText w:val="•"/>
      <w:lvlJc w:val="left"/>
      <w:pPr>
        <w:ind w:left="1938" w:hanging="286"/>
      </w:pPr>
      <w:rPr>
        <w:rFonts w:hint="default"/>
        <w:lang w:val="ru-RU" w:eastAsia="en-US" w:bidi="ar-SA"/>
      </w:rPr>
    </w:lvl>
    <w:lvl w:ilvl="3" w:tplc="47A0376C">
      <w:numFmt w:val="bullet"/>
      <w:lvlText w:val="•"/>
      <w:lvlJc w:val="left"/>
      <w:pPr>
        <w:ind w:left="2857" w:hanging="286"/>
      </w:pPr>
      <w:rPr>
        <w:rFonts w:hint="default"/>
        <w:lang w:val="ru-RU" w:eastAsia="en-US" w:bidi="ar-SA"/>
      </w:rPr>
    </w:lvl>
    <w:lvl w:ilvl="4" w:tplc="A2A40982">
      <w:numFmt w:val="bullet"/>
      <w:lvlText w:val="•"/>
      <w:lvlJc w:val="left"/>
      <w:pPr>
        <w:ind w:left="3776" w:hanging="286"/>
      </w:pPr>
      <w:rPr>
        <w:rFonts w:hint="default"/>
        <w:lang w:val="ru-RU" w:eastAsia="en-US" w:bidi="ar-SA"/>
      </w:rPr>
    </w:lvl>
    <w:lvl w:ilvl="5" w:tplc="16ECDF0E">
      <w:numFmt w:val="bullet"/>
      <w:lvlText w:val="•"/>
      <w:lvlJc w:val="left"/>
      <w:pPr>
        <w:ind w:left="4695" w:hanging="286"/>
      </w:pPr>
      <w:rPr>
        <w:rFonts w:hint="default"/>
        <w:lang w:val="ru-RU" w:eastAsia="en-US" w:bidi="ar-SA"/>
      </w:rPr>
    </w:lvl>
    <w:lvl w:ilvl="6" w:tplc="BD748B0C">
      <w:numFmt w:val="bullet"/>
      <w:lvlText w:val="•"/>
      <w:lvlJc w:val="left"/>
      <w:pPr>
        <w:ind w:left="5614" w:hanging="286"/>
      </w:pPr>
      <w:rPr>
        <w:rFonts w:hint="default"/>
        <w:lang w:val="ru-RU" w:eastAsia="en-US" w:bidi="ar-SA"/>
      </w:rPr>
    </w:lvl>
    <w:lvl w:ilvl="7" w:tplc="DAA20592">
      <w:numFmt w:val="bullet"/>
      <w:lvlText w:val="•"/>
      <w:lvlJc w:val="left"/>
      <w:pPr>
        <w:ind w:left="6533" w:hanging="286"/>
      </w:pPr>
      <w:rPr>
        <w:rFonts w:hint="default"/>
        <w:lang w:val="ru-RU" w:eastAsia="en-US" w:bidi="ar-SA"/>
      </w:rPr>
    </w:lvl>
    <w:lvl w:ilvl="8" w:tplc="23E210F2">
      <w:numFmt w:val="bullet"/>
      <w:lvlText w:val="•"/>
      <w:lvlJc w:val="left"/>
      <w:pPr>
        <w:ind w:left="7452" w:hanging="286"/>
      </w:pPr>
      <w:rPr>
        <w:rFonts w:hint="default"/>
        <w:lang w:val="ru-RU" w:eastAsia="en-US" w:bidi="ar-SA"/>
      </w:rPr>
    </w:lvl>
  </w:abstractNum>
  <w:abstractNum w:abstractNumId="3">
    <w:nsid w:val="243E120A"/>
    <w:multiLevelType w:val="hybridMultilevel"/>
    <w:tmpl w:val="F92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56D1A"/>
    <w:multiLevelType w:val="hybridMultilevel"/>
    <w:tmpl w:val="4F027908"/>
    <w:lvl w:ilvl="0" w:tplc="A5CADFC0">
      <w:start w:val="1"/>
      <w:numFmt w:val="decimal"/>
      <w:lvlText w:val="%1."/>
      <w:lvlJc w:val="left"/>
      <w:pPr>
        <w:ind w:left="469" w:hanging="284"/>
        <w:jc w:val="left"/>
      </w:pPr>
      <w:rPr>
        <w:rFonts w:ascii="Times New Roman" w:eastAsia="Times New Roman" w:hAnsi="Times New Roman" w:cs="Times New Roman" w:hint="default"/>
        <w:spacing w:val="0"/>
        <w:w w:val="100"/>
        <w:sz w:val="28"/>
        <w:szCs w:val="28"/>
        <w:lang w:val="ru-RU" w:eastAsia="en-US" w:bidi="ar-SA"/>
      </w:rPr>
    </w:lvl>
    <w:lvl w:ilvl="1" w:tplc="C172E458">
      <w:start w:val="1"/>
      <w:numFmt w:val="decimal"/>
      <w:lvlText w:val="%2."/>
      <w:lvlJc w:val="left"/>
      <w:pPr>
        <w:ind w:left="1127" w:hanging="284"/>
        <w:jc w:val="right"/>
      </w:pPr>
      <w:rPr>
        <w:rFonts w:ascii="Times New Roman" w:eastAsia="Times New Roman" w:hAnsi="Times New Roman" w:cs="Times New Roman" w:hint="default"/>
        <w:b w:val="0"/>
        <w:bCs/>
        <w:spacing w:val="0"/>
        <w:w w:val="100"/>
        <w:sz w:val="24"/>
        <w:szCs w:val="24"/>
        <w:lang w:val="ru-RU" w:eastAsia="en-US" w:bidi="ar-SA"/>
      </w:rPr>
    </w:lvl>
    <w:lvl w:ilvl="2" w:tplc="670CBEF4">
      <w:numFmt w:val="bullet"/>
      <w:lvlText w:val="•"/>
      <w:lvlJc w:val="left"/>
      <w:pPr>
        <w:ind w:left="2784" w:hanging="284"/>
      </w:pPr>
      <w:rPr>
        <w:rFonts w:hint="default"/>
        <w:lang w:val="ru-RU" w:eastAsia="en-US" w:bidi="ar-SA"/>
      </w:rPr>
    </w:lvl>
    <w:lvl w:ilvl="3" w:tplc="331CFED4">
      <w:numFmt w:val="bullet"/>
      <w:lvlText w:val="•"/>
      <w:lvlJc w:val="left"/>
      <w:pPr>
        <w:ind w:left="4449" w:hanging="284"/>
      </w:pPr>
      <w:rPr>
        <w:rFonts w:hint="default"/>
        <w:lang w:val="ru-RU" w:eastAsia="en-US" w:bidi="ar-SA"/>
      </w:rPr>
    </w:lvl>
    <w:lvl w:ilvl="4" w:tplc="D480CF72">
      <w:numFmt w:val="bullet"/>
      <w:lvlText w:val="•"/>
      <w:lvlJc w:val="left"/>
      <w:pPr>
        <w:ind w:left="6113" w:hanging="284"/>
      </w:pPr>
      <w:rPr>
        <w:rFonts w:hint="default"/>
        <w:lang w:val="ru-RU" w:eastAsia="en-US" w:bidi="ar-SA"/>
      </w:rPr>
    </w:lvl>
    <w:lvl w:ilvl="5" w:tplc="F35EDE90">
      <w:numFmt w:val="bullet"/>
      <w:lvlText w:val="•"/>
      <w:lvlJc w:val="left"/>
      <w:pPr>
        <w:ind w:left="7778" w:hanging="284"/>
      </w:pPr>
      <w:rPr>
        <w:rFonts w:hint="default"/>
        <w:lang w:val="ru-RU" w:eastAsia="en-US" w:bidi="ar-SA"/>
      </w:rPr>
    </w:lvl>
    <w:lvl w:ilvl="6" w:tplc="FCEC9B26">
      <w:numFmt w:val="bullet"/>
      <w:lvlText w:val="•"/>
      <w:lvlJc w:val="left"/>
      <w:pPr>
        <w:ind w:left="9442" w:hanging="284"/>
      </w:pPr>
      <w:rPr>
        <w:rFonts w:hint="default"/>
        <w:lang w:val="ru-RU" w:eastAsia="en-US" w:bidi="ar-SA"/>
      </w:rPr>
    </w:lvl>
    <w:lvl w:ilvl="7" w:tplc="887A5334">
      <w:numFmt w:val="bullet"/>
      <w:lvlText w:val="•"/>
      <w:lvlJc w:val="left"/>
      <w:pPr>
        <w:ind w:left="11107" w:hanging="284"/>
      </w:pPr>
      <w:rPr>
        <w:rFonts w:hint="default"/>
        <w:lang w:val="ru-RU" w:eastAsia="en-US" w:bidi="ar-SA"/>
      </w:rPr>
    </w:lvl>
    <w:lvl w:ilvl="8" w:tplc="8B9C87EE">
      <w:numFmt w:val="bullet"/>
      <w:lvlText w:val="•"/>
      <w:lvlJc w:val="left"/>
      <w:pPr>
        <w:ind w:left="12771" w:hanging="284"/>
      </w:pPr>
      <w:rPr>
        <w:rFonts w:hint="default"/>
        <w:lang w:val="ru-RU" w:eastAsia="en-US" w:bidi="ar-SA"/>
      </w:rPr>
    </w:lvl>
  </w:abstractNum>
  <w:abstractNum w:abstractNumId="5">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191615"/>
    <w:multiLevelType w:val="hybridMultilevel"/>
    <w:tmpl w:val="D18EF1E8"/>
    <w:lvl w:ilvl="0" w:tplc="F25A1DA4">
      <w:start w:val="1"/>
      <w:numFmt w:val="decimal"/>
      <w:lvlText w:val="%1"/>
      <w:lvlJc w:val="left"/>
      <w:pPr>
        <w:ind w:left="352" w:hanging="166"/>
        <w:jc w:val="left"/>
      </w:pPr>
      <w:rPr>
        <w:rFonts w:ascii="Times New Roman" w:eastAsia="Times New Roman" w:hAnsi="Times New Roman" w:cs="Times New Roman" w:hint="default"/>
        <w:w w:val="100"/>
        <w:sz w:val="22"/>
        <w:szCs w:val="22"/>
        <w:lang w:val="ru-RU" w:eastAsia="en-US" w:bidi="ar-SA"/>
      </w:rPr>
    </w:lvl>
    <w:lvl w:ilvl="1" w:tplc="A052FFEA">
      <w:numFmt w:val="bullet"/>
      <w:lvlText w:val="•"/>
      <w:lvlJc w:val="left"/>
      <w:pPr>
        <w:ind w:left="1934" w:hanging="166"/>
      </w:pPr>
      <w:rPr>
        <w:rFonts w:hint="default"/>
        <w:lang w:val="ru-RU" w:eastAsia="en-US" w:bidi="ar-SA"/>
      </w:rPr>
    </w:lvl>
    <w:lvl w:ilvl="2" w:tplc="5E0C48C8">
      <w:numFmt w:val="bullet"/>
      <w:lvlText w:val="•"/>
      <w:lvlJc w:val="left"/>
      <w:pPr>
        <w:ind w:left="3508" w:hanging="166"/>
      </w:pPr>
      <w:rPr>
        <w:rFonts w:hint="default"/>
        <w:lang w:val="ru-RU" w:eastAsia="en-US" w:bidi="ar-SA"/>
      </w:rPr>
    </w:lvl>
    <w:lvl w:ilvl="3" w:tplc="992810B6">
      <w:numFmt w:val="bullet"/>
      <w:lvlText w:val="•"/>
      <w:lvlJc w:val="left"/>
      <w:pPr>
        <w:ind w:left="5082" w:hanging="166"/>
      </w:pPr>
      <w:rPr>
        <w:rFonts w:hint="default"/>
        <w:lang w:val="ru-RU" w:eastAsia="en-US" w:bidi="ar-SA"/>
      </w:rPr>
    </w:lvl>
    <w:lvl w:ilvl="4" w:tplc="7E702E7A">
      <w:numFmt w:val="bullet"/>
      <w:lvlText w:val="•"/>
      <w:lvlJc w:val="left"/>
      <w:pPr>
        <w:ind w:left="6656" w:hanging="166"/>
      </w:pPr>
      <w:rPr>
        <w:rFonts w:hint="default"/>
        <w:lang w:val="ru-RU" w:eastAsia="en-US" w:bidi="ar-SA"/>
      </w:rPr>
    </w:lvl>
    <w:lvl w:ilvl="5" w:tplc="8D988A1C">
      <w:numFmt w:val="bullet"/>
      <w:lvlText w:val="•"/>
      <w:lvlJc w:val="left"/>
      <w:pPr>
        <w:ind w:left="8230" w:hanging="166"/>
      </w:pPr>
      <w:rPr>
        <w:rFonts w:hint="default"/>
        <w:lang w:val="ru-RU" w:eastAsia="en-US" w:bidi="ar-SA"/>
      </w:rPr>
    </w:lvl>
    <w:lvl w:ilvl="6" w:tplc="B7B8809A">
      <w:numFmt w:val="bullet"/>
      <w:lvlText w:val="•"/>
      <w:lvlJc w:val="left"/>
      <w:pPr>
        <w:ind w:left="9804" w:hanging="166"/>
      </w:pPr>
      <w:rPr>
        <w:rFonts w:hint="default"/>
        <w:lang w:val="ru-RU" w:eastAsia="en-US" w:bidi="ar-SA"/>
      </w:rPr>
    </w:lvl>
    <w:lvl w:ilvl="7" w:tplc="2A9890E4">
      <w:numFmt w:val="bullet"/>
      <w:lvlText w:val="•"/>
      <w:lvlJc w:val="left"/>
      <w:pPr>
        <w:ind w:left="11378" w:hanging="166"/>
      </w:pPr>
      <w:rPr>
        <w:rFonts w:hint="default"/>
        <w:lang w:val="ru-RU" w:eastAsia="en-US" w:bidi="ar-SA"/>
      </w:rPr>
    </w:lvl>
    <w:lvl w:ilvl="8" w:tplc="EE827C84">
      <w:numFmt w:val="bullet"/>
      <w:lvlText w:val="•"/>
      <w:lvlJc w:val="left"/>
      <w:pPr>
        <w:ind w:left="12952" w:hanging="166"/>
      </w:pPr>
      <w:rPr>
        <w:rFonts w:hint="default"/>
        <w:lang w:val="ru-RU" w:eastAsia="en-US" w:bidi="ar-SA"/>
      </w:rPr>
    </w:lvl>
  </w:abstractNum>
  <w:abstractNum w:abstractNumId="7">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83B58"/>
    <w:rsid w:val="000310AA"/>
    <w:rsid w:val="00037090"/>
    <w:rsid w:val="000D6F5A"/>
    <w:rsid w:val="001348F6"/>
    <w:rsid w:val="00137876"/>
    <w:rsid w:val="00156BDC"/>
    <w:rsid w:val="00174EFF"/>
    <w:rsid w:val="00177F6E"/>
    <w:rsid w:val="001918CD"/>
    <w:rsid w:val="001F5A8F"/>
    <w:rsid w:val="00205B3B"/>
    <w:rsid w:val="00215211"/>
    <w:rsid w:val="00222FA7"/>
    <w:rsid w:val="00232848"/>
    <w:rsid w:val="002772C4"/>
    <w:rsid w:val="002B08D0"/>
    <w:rsid w:val="002B47BC"/>
    <w:rsid w:val="00341F12"/>
    <w:rsid w:val="00363C9E"/>
    <w:rsid w:val="00385BE9"/>
    <w:rsid w:val="003C6962"/>
    <w:rsid w:val="003D4CDD"/>
    <w:rsid w:val="003E6A49"/>
    <w:rsid w:val="003F6E93"/>
    <w:rsid w:val="004054CC"/>
    <w:rsid w:val="00431CF2"/>
    <w:rsid w:val="00433527"/>
    <w:rsid w:val="00436A19"/>
    <w:rsid w:val="004454A5"/>
    <w:rsid w:val="00506D48"/>
    <w:rsid w:val="0052176B"/>
    <w:rsid w:val="0056147C"/>
    <w:rsid w:val="00587618"/>
    <w:rsid w:val="005C3864"/>
    <w:rsid w:val="005C3FF0"/>
    <w:rsid w:val="005C4E37"/>
    <w:rsid w:val="005C6A2D"/>
    <w:rsid w:val="005D1D51"/>
    <w:rsid w:val="005E2968"/>
    <w:rsid w:val="006403A2"/>
    <w:rsid w:val="0064793D"/>
    <w:rsid w:val="00653965"/>
    <w:rsid w:val="006773D3"/>
    <w:rsid w:val="00683B58"/>
    <w:rsid w:val="006F0273"/>
    <w:rsid w:val="006F0408"/>
    <w:rsid w:val="00714321"/>
    <w:rsid w:val="00771D13"/>
    <w:rsid w:val="0079434C"/>
    <w:rsid w:val="007C470A"/>
    <w:rsid w:val="007D2F56"/>
    <w:rsid w:val="00872A65"/>
    <w:rsid w:val="0087600F"/>
    <w:rsid w:val="00892C25"/>
    <w:rsid w:val="0089452C"/>
    <w:rsid w:val="008B6322"/>
    <w:rsid w:val="008C15AB"/>
    <w:rsid w:val="008F2256"/>
    <w:rsid w:val="00905CC4"/>
    <w:rsid w:val="00937EDE"/>
    <w:rsid w:val="00980DEA"/>
    <w:rsid w:val="00995B68"/>
    <w:rsid w:val="009A1E8E"/>
    <w:rsid w:val="00A124FF"/>
    <w:rsid w:val="00A17B83"/>
    <w:rsid w:val="00A55B26"/>
    <w:rsid w:val="00A774CD"/>
    <w:rsid w:val="00A810DA"/>
    <w:rsid w:val="00A87773"/>
    <w:rsid w:val="00AC4E81"/>
    <w:rsid w:val="00AD35EA"/>
    <w:rsid w:val="00AF7CFC"/>
    <w:rsid w:val="00B204A8"/>
    <w:rsid w:val="00B235F9"/>
    <w:rsid w:val="00B32781"/>
    <w:rsid w:val="00B42AD6"/>
    <w:rsid w:val="00B534A9"/>
    <w:rsid w:val="00B545BD"/>
    <w:rsid w:val="00B651D8"/>
    <w:rsid w:val="00B73AEF"/>
    <w:rsid w:val="00B760FC"/>
    <w:rsid w:val="00BA6F36"/>
    <w:rsid w:val="00BC4D7E"/>
    <w:rsid w:val="00BD3C78"/>
    <w:rsid w:val="00BE0456"/>
    <w:rsid w:val="00BF6E81"/>
    <w:rsid w:val="00C231E4"/>
    <w:rsid w:val="00C36B3E"/>
    <w:rsid w:val="00C4141E"/>
    <w:rsid w:val="00C46626"/>
    <w:rsid w:val="00C5390B"/>
    <w:rsid w:val="00C711B3"/>
    <w:rsid w:val="00C747BA"/>
    <w:rsid w:val="00CA7041"/>
    <w:rsid w:val="00CD28FA"/>
    <w:rsid w:val="00CD5BFF"/>
    <w:rsid w:val="00D0434B"/>
    <w:rsid w:val="00D57D24"/>
    <w:rsid w:val="00D73C9B"/>
    <w:rsid w:val="00D9053D"/>
    <w:rsid w:val="00DB1211"/>
    <w:rsid w:val="00DD0B81"/>
    <w:rsid w:val="00DF13A5"/>
    <w:rsid w:val="00E010EE"/>
    <w:rsid w:val="00E14C7D"/>
    <w:rsid w:val="00E27FC7"/>
    <w:rsid w:val="00E30C61"/>
    <w:rsid w:val="00E36C64"/>
    <w:rsid w:val="00E60DAB"/>
    <w:rsid w:val="00E7578A"/>
    <w:rsid w:val="00E91514"/>
    <w:rsid w:val="00E91A41"/>
    <w:rsid w:val="00E922B2"/>
    <w:rsid w:val="00E93BD8"/>
    <w:rsid w:val="00ED1A6A"/>
    <w:rsid w:val="00ED3090"/>
    <w:rsid w:val="00F82FA7"/>
    <w:rsid w:val="00F84533"/>
    <w:rsid w:val="00F87FCD"/>
    <w:rsid w:val="00FC2A25"/>
    <w:rsid w:val="00FC3867"/>
    <w:rsid w:val="00FC5301"/>
    <w:rsid w:val="00FD4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58"/>
    <w:rPr>
      <w:rFonts w:eastAsiaTheme="minorEastAsia" w:cstheme="minorBidi"/>
      <w:lang w:val="ru-RU" w:eastAsia="ru-RU" w:bidi="ar-SA"/>
    </w:rPr>
  </w:style>
  <w:style w:type="paragraph" w:styleId="1">
    <w:name w:val="heading 1"/>
    <w:basedOn w:val="a"/>
    <w:next w:val="a"/>
    <w:link w:val="10"/>
    <w:uiPriority w:val="9"/>
    <w:qFormat/>
    <w:rsid w:val="00A55B26"/>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aliases w:val="Заголовок 2 Знак Знак"/>
    <w:basedOn w:val="a"/>
    <w:next w:val="a"/>
    <w:link w:val="20"/>
    <w:uiPriority w:val="9"/>
    <w:unhideWhenUsed/>
    <w:qFormat/>
    <w:rsid w:val="00A55B26"/>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A55B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A55B26"/>
    <w:pPr>
      <w:keepNext/>
      <w:spacing w:before="240" w:after="60" w:line="240" w:lineRule="auto"/>
      <w:outlineLvl w:val="3"/>
    </w:pPr>
    <w:rPr>
      <w:rFonts w:eastAsiaTheme="minorHAnsi" w:cstheme="majorBidi"/>
      <w:b/>
      <w:bCs/>
      <w:sz w:val="28"/>
      <w:szCs w:val="28"/>
      <w:lang w:val="en-US" w:eastAsia="en-US" w:bidi="en-US"/>
    </w:rPr>
  </w:style>
  <w:style w:type="paragraph" w:styleId="5">
    <w:name w:val="heading 5"/>
    <w:basedOn w:val="a"/>
    <w:next w:val="a"/>
    <w:link w:val="50"/>
    <w:uiPriority w:val="9"/>
    <w:unhideWhenUsed/>
    <w:qFormat/>
    <w:rsid w:val="00A55B26"/>
    <w:pPr>
      <w:spacing w:before="240" w:after="60" w:line="240" w:lineRule="auto"/>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unhideWhenUsed/>
    <w:qFormat/>
    <w:rsid w:val="00A55B26"/>
    <w:pPr>
      <w:spacing w:before="240" w:after="60" w:line="240" w:lineRule="auto"/>
      <w:outlineLvl w:val="5"/>
    </w:pPr>
    <w:rPr>
      <w:rFonts w:eastAsiaTheme="minorHAnsi" w:cstheme="majorBidi"/>
      <w:b/>
      <w:bCs/>
      <w:lang w:val="en-US" w:eastAsia="en-US" w:bidi="en-US"/>
    </w:rPr>
  </w:style>
  <w:style w:type="paragraph" w:styleId="7">
    <w:name w:val="heading 7"/>
    <w:basedOn w:val="a"/>
    <w:next w:val="a"/>
    <w:link w:val="70"/>
    <w:uiPriority w:val="9"/>
    <w:unhideWhenUsed/>
    <w:qFormat/>
    <w:rsid w:val="00A55B26"/>
    <w:pPr>
      <w:spacing w:before="240" w:after="60" w:line="240" w:lineRule="auto"/>
      <w:outlineLvl w:val="6"/>
    </w:pPr>
    <w:rPr>
      <w:rFonts w:eastAsiaTheme="minorHAnsi" w:cstheme="majorBidi"/>
      <w:sz w:val="24"/>
      <w:szCs w:val="24"/>
      <w:lang w:val="en-US" w:eastAsia="en-US" w:bidi="en-US"/>
    </w:rPr>
  </w:style>
  <w:style w:type="paragraph" w:styleId="8">
    <w:name w:val="heading 8"/>
    <w:basedOn w:val="a"/>
    <w:next w:val="a"/>
    <w:link w:val="80"/>
    <w:uiPriority w:val="9"/>
    <w:unhideWhenUsed/>
    <w:qFormat/>
    <w:rsid w:val="00A55B26"/>
    <w:pPr>
      <w:spacing w:before="240" w:after="60" w:line="240" w:lineRule="auto"/>
      <w:outlineLvl w:val="7"/>
    </w:pPr>
    <w:rPr>
      <w:rFonts w:eastAsiaTheme="minorHAnsi" w:cstheme="majorBidi"/>
      <w:i/>
      <w:iCs/>
      <w:sz w:val="24"/>
      <w:szCs w:val="24"/>
      <w:lang w:val="en-US" w:eastAsia="en-US" w:bidi="en-US"/>
    </w:rPr>
  </w:style>
  <w:style w:type="paragraph" w:styleId="9">
    <w:name w:val="heading 9"/>
    <w:basedOn w:val="a"/>
    <w:next w:val="a"/>
    <w:link w:val="90"/>
    <w:uiPriority w:val="9"/>
    <w:unhideWhenUsed/>
    <w:qFormat/>
    <w:rsid w:val="00A55B26"/>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B26"/>
    <w:rPr>
      <w:rFonts w:asciiTheme="majorHAnsi" w:eastAsiaTheme="majorEastAsia" w:hAnsiTheme="majorHAnsi" w:cstheme="majorBidi"/>
      <w:b/>
      <w:bCs/>
      <w:kern w:val="32"/>
      <w:sz w:val="32"/>
      <w:szCs w:val="32"/>
    </w:rPr>
  </w:style>
  <w:style w:type="character" w:customStyle="1" w:styleId="20">
    <w:name w:val="Заголовок 2 Знак"/>
    <w:aliases w:val="Заголовок 2 Знак Знак Знак"/>
    <w:basedOn w:val="a0"/>
    <w:link w:val="2"/>
    <w:uiPriority w:val="9"/>
    <w:rsid w:val="00A55B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55B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55B26"/>
    <w:rPr>
      <w:rFonts w:cstheme="majorBidi"/>
      <w:b/>
      <w:bCs/>
      <w:sz w:val="28"/>
      <w:szCs w:val="28"/>
    </w:rPr>
  </w:style>
  <w:style w:type="character" w:customStyle="1" w:styleId="50">
    <w:name w:val="Заголовок 5 Знак"/>
    <w:basedOn w:val="a0"/>
    <w:link w:val="5"/>
    <w:uiPriority w:val="9"/>
    <w:rsid w:val="00A55B26"/>
    <w:rPr>
      <w:rFonts w:cstheme="majorBidi"/>
      <w:b/>
      <w:bCs/>
      <w:i/>
      <w:iCs/>
      <w:sz w:val="26"/>
      <w:szCs w:val="26"/>
    </w:rPr>
  </w:style>
  <w:style w:type="character" w:customStyle="1" w:styleId="60">
    <w:name w:val="Заголовок 6 Знак"/>
    <w:basedOn w:val="a0"/>
    <w:link w:val="6"/>
    <w:uiPriority w:val="9"/>
    <w:rsid w:val="00A55B26"/>
    <w:rPr>
      <w:rFonts w:cstheme="majorBidi"/>
      <w:b/>
      <w:bCs/>
    </w:rPr>
  </w:style>
  <w:style w:type="character" w:customStyle="1" w:styleId="70">
    <w:name w:val="Заголовок 7 Знак"/>
    <w:basedOn w:val="a0"/>
    <w:link w:val="7"/>
    <w:uiPriority w:val="9"/>
    <w:rsid w:val="00A55B26"/>
    <w:rPr>
      <w:rFonts w:cstheme="majorBidi"/>
      <w:sz w:val="24"/>
      <w:szCs w:val="24"/>
    </w:rPr>
  </w:style>
  <w:style w:type="character" w:customStyle="1" w:styleId="80">
    <w:name w:val="Заголовок 8 Знак"/>
    <w:basedOn w:val="a0"/>
    <w:link w:val="8"/>
    <w:uiPriority w:val="9"/>
    <w:rsid w:val="00A55B26"/>
    <w:rPr>
      <w:rFonts w:cstheme="majorBidi"/>
      <w:i/>
      <w:iCs/>
      <w:sz w:val="24"/>
      <w:szCs w:val="24"/>
    </w:rPr>
  </w:style>
  <w:style w:type="character" w:customStyle="1" w:styleId="90">
    <w:name w:val="Заголовок 9 Знак"/>
    <w:basedOn w:val="a0"/>
    <w:link w:val="9"/>
    <w:uiPriority w:val="9"/>
    <w:rsid w:val="00A55B26"/>
    <w:rPr>
      <w:rFonts w:asciiTheme="majorHAnsi" w:eastAsiaTheme="majorEastAsia" w:hAnsiTheme="majorHAnsi" w:cstheme="majorBidi"/>
    </w:rPr>
  </w:style>
  <w:style w:type="paragraph" w:styleId="a3">
    <w:name w:val="caption"/>
    <w:basedOn w:val="a"/>
    <w:next w:val="a"/>
    <w:uiPriority w:val="35"/>
    <w:unhideWhenUsed/>
    <w:qFormat/>
    <w:rsid w:val="00A55B26"/>
    <w:pPr>
      <w:spacing w:after="0" w:line="240" w:lineRule="auto"/>
    </w:pPr>
    <w:rPr>
      <w:rFonts w:eastAsiaTheme="minorHAnsi" w:cs="Times New Roman"/>
      <w:b/>
      <w:bCs/>
      <w:color w:val="4F81BD" w:themeColor="accent1"/>
      <w:sz w:val="18"/>
      <w:szCs w:val="18"/>
      <w:lang w:val="en-US" w:eastAsia="en-US" w:bidi="en-US"/>
    </w:rPr>
  </w:style>
  <w:style w:type="paragraph" w:styleId="a4">
    <w:name w:val="Title"/>
    <w:basedOn w:val="a"/>
    <w:next w:val="a"/>
    <w:link w:val="a5"/>
    <w:uiPriority w:val="1"/>
    <w:qFormat/>
    <w:rsid w:val="00A55B26"/>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A55B2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55B26"/>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A55B26"/>
    <w:rPr>
      <w:rFonts w:asciiTheme="majorHAnsi" w:eastAsiaTheme="majorEastAsia" w:hAnsiTheme="majorHAnsi" w:cstheme="majorBidi"/>
      <w:sz w:val="24"/>
      <w:szCs w:val="24"/>
    </w:rPr>
  </w:style>
  <w:style w:type="character" w:styleId="a8">
    <w:name w:val="Strong"/>
    <w:basedOn w:val="a0"/>
    <w:uiPriority w:val="22"/>
    <w:qFormat/>
    <w:rsid w:val="00A55B26"/>
    <w:rPr>
      <w:b/>
      <w:bCs/>
    </w:rPr>
  </w:style>
  <w:style w:type="character" w:styleId="a9">
    <w:name w:val="Emphasis"/>
    <w:basedOn w:val="a0"/>
    <w:uiPriority w:val="20"/>
    <w:qFormat/>
    <w:rsid w:val="00A55B26"/>
    <w:rPr>
      <w:rFonts w:asciiTheme="minorHAnsi" w:hAnsiTheme="minorHAnsi"/>
      <w:b/>
      <w:i/>
      <w:iCs/>
    </w:rPr>
  </w:style>
  <w:style w:type="paragraph" w:styleId="aa">
    <w:name w:val="No Spacing"/>
    <w:basedOn w:val="a"/>
    <w:link w:val="ab"/>
    <w:uiPriority w:val="1"/>
    <w:qFormat/>
    <w:rsid w:val="00A55B26"/>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A55B26"/>
    <w:rPr>
      <w:sz w:val="24"/>
      <w:szCs w:val="32"/>
    </w:rPr>
  </w:style>
  <w:style w:type="paragraph" w:styleId="ac">
    <w:name w:val="List Paragraph"/>
    <w:basedOn w:val="a"/>
    <w:uiPriority w:val="1"/>
    <w:qFormat/>
    <w:rsid w:val="00A55B26"/>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A55B26"/>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A55B26"/>
    <w:rPr>
      <w:i/>
      <w:sz w:val="24"/>
      <w:szCs w:val="24"/>
    </w:rPr>
  </w:style>
  <w:style w:type="paragraph" w:styleId="ad">
    <w:name w:val="Intense Quote"/>
    <w:basedOn w:val="a"/>
    <w:next w:val="a"/>
    <w:link w:val="ae"/>
    <w:uiPriority w:val="30"/>
    <w:qFormat/>
    <w:rsid w:val="00A55B26"/>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A55B26"/>
    <w:rPr>
      <w:b/>
      <w:i/>
      <w:sz w:val="24"/>
    </w:rPr>
  </w:style>
  <w:style w:type="character" w:styleId="af">
    <w:name w:val="Subtle Emphasis"/>
    <w:uiPriority w:val="19"/>
    <w:qFormat/>
    <w:rsid w:val="00A55B26"/>
    <w:rPr>
      <w:i/>
      <w:color w:val="5A5A5A" w:themeColor="text1" w:themeTint="A5"/>
    </w:rPr>
  </w:style>
  <w:style w:type="character" w:styleId="af0">
    <w:name w:val="Intense Emphasis"/>
    <w:basedOn w:val="a0"/>
    <w:uiPriority w:val="21"/>
    <w:qFormat/>
    <w:rsid w:val="00A55B26"/>
    <w:rPr>
      <w:b/>
      <w:i/>
      <w:sz w:val="24"/>
      <w:szCs w:val="24"/>
      <w:u w:val="single"/>
    </w:rPr>
  </w:style>
  <w:style w:type="character" w:styleId="af1">
    <w:name w:val="Subtle Reference"/>
    <w:basedOn w:val="a0"/>
    <w:uiPriority w:val="31"/>
    <w:qFormat/>
    <w:rsid w:val="00A55B26"/>
    <w:rPr>
      <w:sz w:val="24"/>
      <w:szCs w:val="24"/>
      <w:u w:val="single"/>
    </w:rPr>
  </w:style>
  <w:style w:type="character" w:styleId="af2">
    <w:name w:val="Intense Reference"/>
    <w:basedOn w:val="a0"/>
    <w:uiPriority w:val="32"/>
    <w:qFormat/>
    <w:rsid w:val="00A55B26"/>
    <w:rPr>
      <w:b/>
      <w:sz w:val="24"/>
      <w:u w:val="single"/>
    </w:rPr>
  </w:style>
  <w:style w:type="character" w:styleId="af3">
    <w:name w:val="Book Title"/>
    <w:basedOn w:val="a0"/>
    <w:uiPriority w:val="33"/>
    <w:qFormat/>
    <w:rsid w:val="00A55B26"/>
    <w:rPr>
      <w:rFonts w:asciiTheme="majorHAnsi" w:eastAsiaTheme="majorEastAsia" w:hAnsiTheme="majorHAnsi"/>
      <w:b/>
      <w:i/>
      <w:sz w:val="24"/>
      <w:szCs w:val="24"/>
    </w:rPr>
  </w:style>
  <w:style w:type="paragraph" w:styleId="af4">
    <w:name w:val="TOC Heading"/>
    <w:basedOn w:val="1"/>
    <w:next w:val="a"/>
    <w:uiPriority w:val="39"/>
    <w:unhideWhenUsed/>
    <w:qFormat/>
    <w:rsid w:val="00A55B26"/>
    <w:pPr>
      <w:outlineLvl w:val="9"/>
    </w:pPr>
  </w:style>
  <w:style w:type="paragraph" w:customStyle="1" w:styleId="kr">
    <w:name w:val="kr_обычный"/>
    <w:basedOn w:val="a"/>
    <w:qFormat/>
    <w:rsid w:val="00A55B26"/>
    <w:pPr>
      <w:spacing w:after="120" w:line="240" w:lineRule="auto"/>
      <w:ind w:firstLine="709"/>
      <w:jc w:val="both"/>
    </w:pPr>
    <w:rPr>
      <w:rFonts w:ascii="Times New Roman" w:eastAsiaTheme="minorHAnsi" w:hAnsi="Times New Roman" w:cs="Times New Roman"/>
      <w:sz w:val="28"/>
      <w:szCs w:val="24"/>
      <w:lang w:eastAsia="en-US" w:bidi="en-US"/>
    </w:rPr>
  </w:style>
  <w:style w:type="character" w:styleId="af5">
    <w:name w:val="Hyperlink"/>
    <w:basedOn w:val="a0"/>
    <w:uiPriority w:val="99"/>
    <w:unhideWhenUsed/>
    <w:rsid w:val="00683B58"/>
    <w:rPr>
      <w:color w:val="0000FF"/>
      <w:u w:val="single"/>
    </w:rPr>
  </w:style>
  <w:style w:type="paragraph" w:styleId="af6">
    <w:name w:val="Body Text"/>
    <w:basedOn w:val="a"/>
    <w:link w:val="af7"/>
    <w:uiPriority w:val="1"/>
    <w:unhideWhenUsed/>
    <w:qFormat/>
    <w:rsid w:val="00683B58"/>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683B58"/>
    <w:rPr>
      <w:rFonts w:ascii="Times New Roman" w:eastAsia="Times New Roman" w:hAnsi="Times New Roman"/>
      <w:sz w:val="28"/>
      <w:szCs w:val="24"/>
      <w:lang w:val="ru-RU" w:eastAsia="ru-RU" w:bidi="ar-SA"/>
    </w:rPr>
  </w:style>
  <w:style w:type="paragraph" w:customStyle="1" w:styleId="ConsNonformat">
    <w:name w:val="ConsNonformat"/>
    <w:rsid w:val="00683B58"/>
    <w:pPr>
      <w:widowControl w:val="0"/>
      <w:autoSpaceDE w:val="0"/>
      <w:autoSpaceDN w:val="0"/>
      <w:adjustRightInd w:val="0"/>
      <w:spacing w:after="0" w:line="240" w:lineRule="auto"/>
    </w:pPr>
    <w:rPr>
      <w:rFonts w:ascii="Courier New" w:eastAsia="Times New Roman" w:hAnsi="Courier New" w:cs="Courier New"/>
      <w:sz w:val="16"/>
      <w:szCs w:val="16"/>
      <w:lang w:val="ru-RU" w:eastAsia="ru-RU" w:bidi="ar-SA"/>
    </w:rPr>
  </w:style>
  <w:style w:type="paragraph" w:styleId="af8">
    <w:name w:val="Balloon Text"/>
    <w:basedOn w:val="a"/>
    <w:link w:val="af9"/>
    <w:uiPriority w:val="99"/>
    <w:semiHidden/>
    <w:unhideWhenUsed/>
    <w:rsid w:val="00B73AE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73AEF"/>
    <w:rPr>
      <w:rFonts w:ascii="Tahoma" w:eastAsiaTheme="minorEastAsia" w:hAnsi="Tahoma" w:cs="Tahoma"/>
      <w:sz w:val="16"/>
      <w:szCs w:val="16"/>
      <w:lang w:val="ru-RU" w:eastAsia="ru-RU" w:bidi="ar-SA"/>
    </w:rPr>
  </w:style>
  <w:style w:type="paragraph" w:customStyle="1" w:styleId="ConsPlusNormal">
    <w:name w:val="ConsPlusNormal"/>
    <w:link w:val="ConsPlusNormal1"/>
    <w:rsid w:val="00D0434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ConsPlusNormal1">
    <w:name w:val="ConsPlusNormal1"/>
    <w:link w:val="ConsPlusNormal"/>
    <w:locked/>
    <w:rsid w:val="00D0434B"/>
    <w:rPr>
      <w:rFonts w:ascii="Arial" w:eastAsia="Times New Roman" w:hAnsi="Arial" w:cs="Arial"/>
      <w:sz w:val="20"/>
      <w:szCs w:val="20"/>
      <w:lang w:val="ru-RU" w:eastAsia="ru-RU" w:bidi="ar-SA"/>
    </w:rPr>
  </w:style>
  <w:style w:type="paragraph" w:styleId="HTML">
    <w:name w:val="HTML Preformatted"/>
    <w:basedOn w:val="a"/>
    <w:link w:val="HTML0"/>
    <w:uiPriority w:val="99"/>
    <w:unhideWhenUsed/>
    <w:rsid w:val="00D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434B"/>
    <w:rPr>
      <w:rFonts w:ascii="Courier New" w:eastAsia="Times New Roman" w:hAnsi="Courier New"/>
      <w:sz w:val="20"/>
      <w:szCs w:val="20"/>
      <w:lang w:bidi="ar-SA"/>
    </w:rPr>
  </w:style>
  <w:style w:type="table" w:styleId="afa">
    <w:name w:val="Table Grid"/>
    <w:basedOn w:val="a1"/>
    <w:uiPriority w:val="59"/>
    <w:rsid w:val="00B534A9"/>
    <w:pPr>
      <w:spacing w:after="0" w:line="240" w:lineRule="auto"/>
    </w:pPr>
    <w:rPr>
      <w:rFonts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C5301"/>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Default">
    <w:name w:val="Default"/>
    <w:rsid w:val="00C46626"/>
    <w:pPr>
      <w:autoSpaceDE w:val="0"/>
      <w:autoSpaceDN w:val="0"/>
      <w:adjustRightInd w:val="0"/>
      <w:spacing w:after="0" w:line="240" w:lineRule="auto"/>
    </w:pPr>
    <w:rPr>
      <w:rFonts w:ascii="Times New Roman" w:hAnsi="Times New Roman"/>
      <w:color w:val="000000"/>
      <w:sz w:val="24"/>
      <w:szCs w:val="24"/>
      <w:lang w:val="ru-RU" w:bidi="ar-SA"/>
    </w:rPr>
  </w:style>
  <w:style w:type="table" w:customStyle="1" w:styleId="TableNormal">
    <w:name w:val="Table Normal"/>
    <w:uiPriority w:val="2"/>
    <w:semiHidden/>
    <w:unhideWhenUsed/>
    <w:qFormat/>
    <w:rsid w:val="00ED3090"/>
    <w:pPr>
      <w:widowControl w:val="0"/>
      <w:autoSpaceDE w:val="0"/>
      <w:autoSpaceDN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D3090"/>
    <w:pPr>
      <w:widowControl w:val="0"/>
      <w:autoSpaceDE w:val="0"/>
      <w:autoSpaceDN w:val="0"/>
      <w:spacing w:after="0" w:line="240" w:lineRule="auto"/>
      <w:ind w:left="5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D309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arkedcontent">
    <w:name w:val="markedcontent"/>
    <w:basedOn w:val="a0"/>
    <w:rsid w:val="00995B68"/>
  </w:style>
  <w:style w:type="character" w:customStyle="1" w:styleId="afb">
    <w:name w:val="Гипертекстовая ссылка"/>
    <w:basedOn w:val="a0"/>
    <w:uiPriority w:val="99"/>
    <w:rsid w:val="00995B68"/>
    <w:rPr>
      <w:color w:val="106BBE"/>
    </w:rPr>
  </w:style>
  <w:style w:type="paragraph" w:customStyle="1" w:styleId="ConsPlusTitle">
    <w:name w:val="ConsPlusTitle"/>
    <w:rsid w:val="0089452C"/>
    <w:pPr>
      <w:widowControl w:val="0"/>
      <w:autoSpaceDE w:val="0"/>
      <w:autoSpaceDN w:val="0"/>
      <w:spacing w:after="0" w:line="240" w:lineRule="auto"/>
    </w:pPr>
    <w:rPr>
      <w:rFonts w:ascii="Calibri" w:eastAsia="Times New Roman" w:hAnsi="Calibri" w:cs="Calibri"/>
      <w:b/>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6652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E115-3304-4A20-83AA-7864E88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Vasilev_RA</dc:creator>
  <cp:lastModifiedBy>Windows User</cp:lastModifiedBy>
  <cp:revision>5</cp:revision>
  <cp:lastPrinted>2022-02-03T01:21:00Z</cp:lastPrinted>
  <dcterms:created xsi:type="dcterms:W3CDTF">2022-02-05T12:19:00Z</dcterms:created>
  <dcterms:modified xsi:type="dcterms:W3CDTF">2022-02-07T13:17:00Z</dcterms:modified>
</cp:coreProperties>
</file>